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CF829" w14:textId="3F2F3800" w:rsidR="00DA0288" w:rsidRPr="00837BF8" w:rsidRDefault="000D2782" w:rsidP="001C545C">
      <w:pPr>
        <w:spacing w:after="0" w:line="264" w:lineRule="auto"/>
        <w:jc w:val="center"/>
        <w:rPr>
          <w:b/>
          <w:sz w:val="36"/>
        </w:rPr>
      </w:pPr>
      <w:r w:rsidRPr="00837BF8">
        <w:rPr>
          <w:b/>
          <w:noProof/>
          <w:sz w:val="36"/>
        </w:rPr>
        <w:drawing>
          <wp:anchor distT="0" distB="0" distL="114300" distR="114300" simplePos="0" relativeHeight="251655680" behindDoc="0" locked="0" layoutInCell="1" allowOverlap="1" wp14:anchorId="3B757103" wp14:editId="7725E030">
            <wp:simplePos x="0" y="0"/>
            <wp:positionH relativeFrom="column">
              <wp:posOffset>5806440</wp:posOffset>
            </wp:positionH>
            <wp:positionV relativeFrom="paragraph">
              <wp:posOffset>-129540</wp:posOffset>
            </wp:positionV>
            <wp:extent cx="987797" cy="1230630"/>
            <wp:effectExtent l="0" t="0" r="317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SST 201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7797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0288" w:rsidRPr="00837BF8">
        <w:rPr>
          <w:b/>
          <w:sz w:val="36"/>
        </w:rPr>
        <w:t>Schema Therapy Case Conceptualization Rating Scale</w:t>
      </w:r>
    </w:p>
    <w:p w14:paraId="774E120A" w14:textId="2FEB0748" w:rsidR="00CF7DEA" w:rsidRDefault="00D15F82" w:rsidP="001C545C">
      <w:pPr>
        <w:spacing w:after="120"/>
        <w:jc w:val="center"/>
      </w:pPr>
      <w:r>
        <w:t xml:space="preserve">STCCRS </w:t>
      </w:r>
      <w:r w:rsidR="00390E5E">
        <w:t>v2.</w:t>
      </w:r>
      <w:r w:rsidR="00BB7470">
        <w:t>2</w:t>
      </w:r>
      <w:r w:rsidR="00390E5E">
        <w:t xml:space="preserve">   </w:t>
      </w:r>
      <w:r w:rsidR="00B629AC">
        <w:t>1</w:t>
      </w:r>
      <w:r w:rsidR="00F267A4">
        <w:t>8</w:t>
      </w:r>
      <w:r w:rsidR="00390E5E" w:rsidRPr="00390E5E">
        <w:rPr>
          <w:vertAlign w:val="superscript"/>
        </w:rPr>
        <w:t>th</w:t>
      </w:r>
      <w:r w:rsidR="00390E5E">
        <w:t xml:space="preserve"> </w:t>
      </w:r>
      <w:r w:rsidR="00B629AC">
        <w:t>September</w:t>
      </w:r>
      <w:r w:rsidR="00DA0288">
        <w:t xml:space="preserve"> 201</w:t>
      </w:r>
      <w:r w:rsidR="00E46CC4">
        <w:t>8</w:t>
      </w:r>
      <w:r w:rsidR="00B10778">
        <w:t xml:space="preserve">    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518"/>
        <w:gridCol w:w="2552"/>
        <w:gridCol w:w="2126"/>
        <w:gridCol w:w="1701"/>
      </w:tblGrid>
      <w:tr w:rsidR="00354610" w14:paraId="3AAFB7C6" w14:textId="77777777" w:rsidTr="00693E1D">
        <w:trPr>
          <w:trHeight w:val="340"/>
        </w:trPr>
        <w:tc>
          <w:tcPr>
            <w:tcW w:w="2518" w:type="dxa"/>
            <w:tcBorders>
              <w:top w:val="single" w:sz="18" w:space="0" w:color="002060"/>
              <w:left w:val="single" w:sz="18" w:space="0" w:color="002060"/>
              <w:bottom w:val="single" w:sz="4" w:space="0" w:color="5B9BD5" w:themeColor="accent5"/>
              <w:right w:val="double" w:sz="4" w:space="0" w:color="4472C4" w:themeColor="accent1"/>
            </w:tcBorders>
          </w:tcPr>
          <w:p w14:paraId="4D75F9C4" w14:textId="39A5FB53" w:rsidR="00354610" w:rsidRPr="00153CE8" w:rsidRDefault="00354610" w:rsidP="00E63C40">
            <w:pPr>
              <w:spacing w:after="0"/>
              <w:jc w:val="center"/>
              <w:rPr>
                <w:i/>
                <w:color w:val="002060"/>
                <w:sz w:val="28"/>
                <w:szCs w:val="28"/>
              </w:rPr>
            </w:pPr>
            <w:r w:rsidRPr="00153CE8">
              <w:rPr>
                <w:b/>
                <w:color w:val="002060"/>
                <w:sz w:val="28"/>
                <w:szCs w:val="28"/>
              </w:rPr>
              <w:t>Candidate’s name</w:t>
            </w:r>
          </w:p>
        </w:tc>
        <w:tc>
          <w:tcPr>
            <w:tcW w:w="2552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72A38762" w14:textId="3EADE0C2" w:rsidR="00354610" w:rsidRPr="00153CE8" w:rsidRDefault="00354610" w:rsidP="00E63C40">
            <w:pPr>
              <w:spacing w:after="0"/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153CE8">
              <w:rPr>
                <w:b/>
                <w:color w:val="002060"/>
                <w:sz w:val="28"/>
                <w:szCs w:val="28"/>
              </w:rPr>
              <w:t>Rater’s</w:t>
            </w:r>
            <w:proofErr w:type="spellEnd"/>
            <w:r w:rsidRPr="00153CE8">
              <w:rPr>
                <w:b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2126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14:paraId="4FE60B71" w14:textId="32156639" w:rsidR="00354610" w:rsidRPr="00153CE8" w:rsidRDefault="00354610" w:rsidP="00E63C40">
            <w:pPr>
              <w:spacing w:after="0"/>
              <w:jc w:val="center"/>
              <w:rPr>
                <w:b/>
                <w:color w:val="002060"/>
                <w:sz w:val="28"/>
              </w:rPr>
            </w:pPr>
            <w:r w:rsidRPr="00153CE8">
              <w:rPr>
                <w:b/>
                <w:color w:val="002060"/>
                <w:sz w:val="28"/>
              </w:rPr>
              <w:t xml:space="preserve">Patient id  </w:t>
            </w:r>
          </w:p>
        </w:tc>
        <w:tc>
          <w:tcPr>
            <w:tcW w:w="1701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single" w:sz="18" w:space="0" w:color="002060"/>
            </w:tcBorders>
          </w:tcPr>
          <w:p w14:paraId="075DF5EA" w14:textId="506B32D2" w:rsidR="00354610" w:rsidRPr="00153CE8" w:rsidRDefault="00354610" w:rsidP="00E63C40">
            <w:pPr>
              <w:spacing w:after="0"/>
              <w:jc w:val="center"/>
              <w:rPr>
                <w:b/>
                <w:color w:val="002060"/>
                <w:sz w:val="28"/>
              </w:rPr>
            </w:pPr>
            <w:r w:rsidRPr="00153CE8">
              <w:rPr>
                <w:b/>
                <w:color w:val="002060"/>
                <w:sz w:val="28"/>
              </w:rPr>
              <w:t>Date</w:t>
            </w:r>
          </w:p>
        </w:tc>
      </w:tr>
      <w:tr w:rsidR="00354610" w14:paraId="12CF8F69" w14:textId="77777777" w:rsidTr="00693E1D">
        <w:trPr>
          <w:trHeight w:val="510"/>
        </w:trPr>
        <w:tc>
          <w:tcPr>
            <w:tcW w:w="2518" w:type="dxa"/>
            <w:tcBorders>
              <w:top w:val="single" w:sz="4" w:space="0" w:color="5B9BD5" w:themeColor="accent5"/>
              <w:left w:val="single" w:sz="18" w:space="0" w:color="002060"/>
              <w:bottom w:val="single" w:sz="18" w:space="0" w:color="002060"/>
              <w:right w:val="double" w:sz="4" w:space="0" w:color="4472C4" w:themeColor="accent1"/>
            </w:tcBorders>
          </w:tcPr>
          <w:p w14:paraId="0BD21BFC" w14:textId="77777777" w:rsidR="00354610" w:rsidRDefault="00354610" w:rsidP="00E63C40">
            <w:pPr>
              <w:spacing w:before="120" w:after="0"/>
              <w:rPr>
                <w:b/>
                <w:sz w:val="28"/>
                <w:szCs w:val="28"/>
              </w:rPr>
            </w:pPr>
          </w:p>
          <w:p w14:paraId="0229EF64" w14:textId="1DBD8CDF" w:rsidR="00051AE6" w:rsidRPr="00031F8F" w:rsidRDefault="00051AE6" w:rsidP="00E63C40">
            <w:pPr>
              <w:spacing w:before="120" w:after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double" w:sz="4" w:space="0" w:color="4472C4" w:themeColor="accent1"/>
            </w:tcBorders>
          </w:tcPr>
          <w:p w14:paraId="1DD1753F" w14:textId="77777777" w:rsidR="00354610" w:rsidRPr="00244F50" w:rsidRDefault="00354610" w:rsidP="00E63C4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double" w:sz="4" w:space="0" w:color="4472C4" w:themeColor="accent1"/>
            </w:tcBorders>
          </w:tcPr>
          <w:p w14:paraId="444A0871" w14:textId="77777777" w:rsidR="00354610" w:rsidRDefault="00354610" w:rsidP="00E63C40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single" w:sz="18" w:space="0" w:color="002060"/>
            </w:tcBorders>
          </w:tcPr>
          <w:p w14:paraId="078BA1EC" w14:textId="752C6C77" w:rsidR="00354610" w:rsidRDefault="00354610" w:rsidP="00E63C40">
            <w:pPr>
              <w:spacing w:after="0"/>
            </w:pPr>
          </w:p>
        </w:tc>
      </w:tr>
    </w:tbl>
    <w:p w14:paraId="34392ACD" w14:textId="22BF201A" w:rsidR="0049161C" w:rsidRPr="00572427" w:rsidRDefault="00517703" w:rsidP="001D5063">
      <w:pPr>
        <w:spacing w:before="240" w:after="240" w:line="264" w:lineRule="auto"/>
        <w:rPr>
          <w:sz w:val="26"/>
          <w:szCs w:val="26"/>
        </w:rPr>
      </w:pPr>
      <w:r w:rsidRPr="00572427">
        <w:rPr>
          <w:b/>
          <w:sz w:val="26"/>
          <w:szCs w:val="26"/>
        </w:rPr>
        <w:t xml:space="preserve">Instructions to </w:t>
      </w:r>
      <w:proofErr w:type="spellStart"/>
      <w:r w:rsidRPr="00572427">
        <w:rPr>
          <w:b/>
          <w:sz w:val="26"/>
          <w:szCs w:val="26"/>
        </w:rPr>
        <w:t>raters</w:t>
      </w:r>
      <w:proofErr w:type="spellEnd"/>
      <w:r w:rsidR="004530A8" w:rsidRPr="00572427">
        <w:rPr>
          <w:b/>
          <w:sz w:val="26"/>
          <w:szCs w:val="26"/>
        </w:rPr>
        <w:t>:</w:t>
      </w:r>
      <w:r w:rsidRPr="00572427">
        <w:rPr>
          <w:sz w:val="26"/>
          <w:szCs w:val="26"/>
        </w:rPr>
        <w:t xml:space="preserve"> </w:t>
      </w:r>
      <w:r w:rsidR="00572427" w:rsidRPr="00572427">
        <w:rPr>
          <w:sz w:val="26"/>
          <w:szCs w:val="26"/>
        </w:rPr>
        <w:t>Please b</w:t>
      </w:r>
      <w:r w:rsidRPr="00572427">
        <w:rPr>
          <w:sz w:val="26"/>
          <w:szCs w:val="26"/>
        </w:rPr>
        <w:t xml:space="preserve">e sure to rate </w:t>
      </w:r>
      <w:r w:rsidRPr="00572427">
        <w:rPr>
          <w:b/>
          <w:sz w:val="26"/>
          <w:szCs w:val="26"/>
        </w:rPr>
        <w:t xml:space="preserve">all </w:t>
      </w:r>
      <w:r w:rsidR="00E60972" w:rsidRPr="001D5063">
        <w:rPr>
          <w:b/>
          <w:color w:val="FF0000"/>
          <w:sz w:val="26"/>
          <w:szCs w:val="26"/>
        </w:rPr>
        <w:t>9</w:t>
      </w:r>
      <w:r w:rsidR="004530A8" w:rsidRPr="00572427">
        <w:rPr>
          <w:b/>
          <w:sz w:val="26"/>
          <w:szCs w:val="26"/>
        </w:rPr>
        <w:t xml:space="preserve"> </w:t>
      </w:r>
      <w:r w:rsidRPr="00572427">
        <w:rPr>
          <w:b/>
          <w:sz w:val="26"/>
          <w:szCs w:val="26"/>
        </w:rPr>
        <w:t>items</w:t>
      </w:r>
      <w:r w:rsidRPr="00572427">
        <w:rPr>
          <w:sz w:val="26"/>
          <w:szCs w:val="26"/>
        </w:rPr>
        <w:t xml:space="preserve"> using the rating scale below</w:t>
      </w:r>
      <w:r w:rsidR="004530A8" w:rsidRPr="00572427">
        <w:rPr>
          <w:sz w:val="26"/>
          <w:szCs w:val="26"/>
        </w:rPr>
        <w:t xml:space="preserve"> (do not use decimals</w:t>
      </w:r>
      <w:r w:rsidR="004530A8" w:rsidRPr="001D5063">
        <w:rPr>
          <w:color w:val="FF0000"/>
          <w:sz w:val="26"/>
          <w:szCs w:val="26"/>
        </w:rPr>
        <w:t xml:space="preserve">).  </w:t>
      </w:r>
      <w:r w:rsidR="001D5063" w:rsidRPr="00A6119E">
        <w:rPr>
          <w:color w:val="000000" w:themeColor="text1"/>
          <w:sz w:val="26"/>
          <w:szCs w:val="26"/>
        </w:rPr>
        <w:t xml:space="preserve">If the candidate omitted a section, rate it as 0. </w:t>
      </w:r>
      <w:r w:rsidR="004530A8" w:rsidRPr="00572427">
        <w:rPr>
          <w:sz w:val="26"/>
          <w:szCs w:val="26"/>
        </w:rPr>
        <w:t>T</w:t>
      </w:r>
      <w:r w:rsidRPr="00572427">
        <w:rPr>
          <w:sz w:val="26"/>
          <w:szCs w:val="26"/>
        </w:rPr>
        <w:t xml:space="preserve">hen </w:t>
      </w:r>
      <w:r w:rsidR="004530A8" w:rsidRPr="00572427">
        <w:rPr>
          <w:sz w:val="26"/>
          <w:szCs w:val="26"/>
        </w:rPr>
        <w:t xml:space="preserve">compute whether the candidate meets criteria for certification on </w:t>
      </w:r>
      <w:r w:rsidR="00572427">
        <w:rPr>
          <w:sz w:val="26"/>
          <w:szCs w:val="26"/>
        </w:rPr>
        <w:t>P</w:t>
      </w:r>
      <w:r w:rsidR="004530A8" w:rsidRPr="00572427">
        <w:rPr>
          <w:sz w:val="26"/>
          <w:szCs w:val="26"/>
        </w:rPr>
        <w:t>age 3.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ook w:val="04A0" w:firstRow="1" w:lastRow="0" w:firstColumn="1" w:lastColumn="0" w:noHBand="0" w:noVBand="1"/>
      </w:tblPr>
      <w:tblGrid>
        <w:gridCol w:w="392"/>
        <w:gridCol w:w="1417"/>
        <w:gridCol w:w="993"/>
        <w:gridCol w:w="425"/>
        <w:gridCol w:w="1276"/>
        <w:gridCol w:w="265"/>
        <w:gridCol w:w="1192"/>
        <w:gridCol w:w="1519"/>
        <w:gridCol w:w="1418"/>
        <w:gridCol w:w="1559"/>
        <w:gridCol w:w="272"/>
      </w:tblGrid>
      <w:tr w:rsidR="000C3724" w14:paraId="57E10AEE" w14:textId="77777777" w:rsidTr="00796D58">
        <w:tc>
          <w:tcPr>
            <w:tcW w:w="10728" w:type="dxa"/>
            <w:gridSpan w:val="11"/>
            <w:tcBorders>
              <w:bottom w:val="nil"/>
            </w:tcBorders>
          </w:tcPr>
          <w:p w14:paraId="1A555D17" w14:textId="1EEBA4B6" w:rsidR="000C3724" w:rsidRDefault="000C3724" w:rsidP="000C3724">
            <w:pPr>
              <w:spacing w:after="0" w:line="240" w:lineRule="auto"/>
              <w:jc w:val="center"/>
              <w:rPr>
                <w:color w:val="002060"/>
                <w:sz w:val="44"/>
              </w:rPr>
            </w:pPr>
            <w:bookmarkStart w:id="0" w:name="_Hlk524895777"/>
            <w:r w:rsidRPr="00B65A14">
              <w:rPr>
                <w:b/>
                <w:color w:val="002060"/>
                <w:sz w:val="32"/>
              </w:rPr>
              <w:t>Rating scale</w:t>
            </w:r>
          </w:p>
        </w:tc>
      </w:tr>
      <w:tr w:rsidR="000C3724" w14:paraId="731CB063" w14:textId="77777777" w:rsidTr="00796D58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1DBB46C5" w14:textId="77777777" w:rsidR="000C3724" w:rsidRDefault="000C3724" w:rsidP="00902798">
            <w:pPr>
              <w:spacing w:after="0" w:line="240" w:lineRule="auto"/>
              <w:rPr>
                <w:color w:val="002060"/>
                <w:sz w:val="4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96C0F8" w14:textId="511AA1D3" w:rsidR="000C3724" w:rsidRPr="000C3724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5B5ED" w14:textId="05BEEEFA" w:rsidR="000C3724" w:rsidRPr="000C3724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D0F1AE" w14:textId="08E29FB3" w:rsidR="000C3724" w:rsidRPr="000C3724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47CF9" w14:textId="79155650" w:rsidR="000C3724" w:rsidRPr="000C3724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10CB315B" w14:textId="429D356C" w:rsidR="000C3724" w:rsidRPr="000C3724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311BD1" w14:textId="24173B8A" w:rsidR="000C3724" w:rsidRPr="000C3724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04FDC4" w14:textId="2A53E5AA" w:rsidR="000C3724" w:rsidRPr="000C3724" w:rsidRDefault="000C3724" w:rsidP="000C3724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14:paraId="6387FDB3" w14:textId="77777777" w:rsidR="000C3724" w:rsidRDefault="000C3724" w:rsidP="00902798">
            <w:pPr>
              <w:spacing w:after="0" w:line="240" w:lineRule="auto"/>
              <w:rPr>
                <w:color w:val="002060"/>
                <w:sz w:val="44"/>
              </w:rPr>
            </w:pPr>
          </w:p>
        </w:tc>
      </w:tr>
      <w:tr w:rsidR="000C3724" w14:paraId="10EE4236" w14:textId="77777777" w:rsidTr="00796D58">
        <w:tc>
          <w:tcPr>
            <w:tcW w:w="392" w:type="dxa"/>
            <w:tcBorders>
              <w:top w:val="nil"/>
              <w:bottom w:val="single" w:sz="18" w:space="0" w:color="002060"/>
              <w:right w:val="nil"/>
            </w:tcBorders>
          </w:tcPr>
          <w:p w14:paraId="16B8946B" w14:textId="77777777" w:rsidR="000C3724" w:rsidRDefault="000C3724" w:rsidP="00902798">
            <w:pPr>
              <w:spacing w:after="0" w:line="240" w:lineRule="auto"/>
              <w:rPr>
                <w:color w:val="002060"/>
                <w:sz w:val="4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2228DC2" w14:textId="0C2CBC71" w:rsidR="000C3724" w:rsidRPr="000C3724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r w:rsidRPr="000C3724">
              <w:rPr>
                <w:color w:val="002060"/>
                <w:sz w:val="28"/>
              </w:rPr>
              <w:t>Poor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2A530DB" w14:textId="77777777" w:rsidR="000C3724" w:rsidRPr="000C3724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7290A05D" w14:textId="77777777" w:rsidR="000C3724" w:rsidRPr="000C3724" w:rsidRDefault="000C3724" w:rsidP="000C3724">
            <w:pPr>
              <w:spacing w:after="0" w:line="240" w:lineRule="auto"/>
              <w:jc w:val="center"/>
              <w:rPr>
                <w:color w:val="002060"/>
                <w:sz w:val="28"/>
              </w:rPr>
            </w:pPr>
            <w:r w:rsidRPr="000C3724">
              <w:rPr>
                <w:color w:val="002060"/>
                <w:sz w:val="28"/>
              </w:rPr>
              <w:t>Barely</w:t>
            </w:r>
          </w:p>
          <w:p w14:paraId="5650122E" w14:textId="1EFD91CC" w:rsidR="000C3724" w:rsidRPr="000C3724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r w:rsidRPr="000C3724">
              <w:rPr>
                <w:color w:val="002060"/>
                <w:sz w:val="28"/>
              </w:rPr>
              <w:t>adequate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58D659A2" w14:textId="77777777" w:rsidR="000C3724" w:rsidRPr="000C3724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32397D69" w14:textId="24EA1490" w:rsidR="000C3724" w:rsidRPr="000C3724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r w:rsidRPr="000C3724">
              <w:rPr>
                <w:color w:val="002060"/>
                <w:sz w:val="28"/>
              </w:rPr>
              <w:t>Good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628CEBA6" w14:textId="77777777" w:rsidR="000C3724" w:rsidRPr="000C3724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53393C95" w14:textId="15080494" w:rsidR="000C3724" w:rsidRPr="000C3724" w:rsidRDefault="00796D58" w:rsidP="000C3724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r w:rsidRPr="00796D58">
              <w:rPr>
                <w:color w:val="002060"/>
                <w:sz w:val="28"/>
              </w:rPr>
              <w:t>Excellent</w:t>
            </w:r>
          </w:p>
        </w:tc>
        <w:tc>
          <w:tcPr>
            <w:tcW w:w="272" w:type="dxa"/>
            <w:tcBorders>
              <w:top w:val="nil"/>
              <w:left w:val="nil"/>
              <w:bottom w:val="single" w:sz="18" w:space="0" w:color="002060"/>
            </w:tcBorders>
          </w:tcPr>
          <w:p w14:paraId="55D614F1" w14:textId="77777777" w:rsidR="000C3724" w:rsidRPr="000C3724" w:rsidRDefault="000C3724" w:rsidP="000C3724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</w:tr>
      <w:bookmarkEnd w:id="0"/>
    </w:tbl>
    <w:p w14:paraId="5E49127B" w14:textId="77777777" w:rsidR="000C3724" w:rsidRPr="00A90BF9" w:rsidRDefault="000C3724" w:rsidP="00902798">
      <w:pPr>
        <w:spacing w:after="0" w:line="240" w:lineRule="auto"/>
        <w:rPr>
          <w:color w:val="00206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6662"/>
        <w:gridCol w:w="2268"/>
        <w:gridCol w:w="1134"/>
      </w:tblGrid>
      <w:tr w:rsidR="00244F50" w14:paraId="2A5B09E5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BC58FEE" w14:textId="3569B0EA" w:rsidR="00244F50" w:rsidRPr="00244F50" w:rsidRDefault="00244F50" w:rsidP="00902798">
            <w:pPr>
              <w:spacing w:before="120" w:after="0"/>
              <w:rPr>
                <w:sz w:val="28"/>
                <w:szCs w:val="28"/>
              </w:rPr>
            </w:pPr>
            <w:bookmarkStart w:id="1" w:name="_Hlk508346945"/>
            <w:r w:rsidRPr="00244F50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52F6C23" w14:textId="39287D2C" w:rsidR="00244F50" w:rsidRPr="00244F50" w:rsidRDefault="00244F50" w:rsidP="00902798">
            <w:pPr>
              <w:spacing w:before="120" w:after="0"/>
              <w:rPr>
                <w:sz w:val="28"/>
                <w:szCs w:val="28"/>
              </w:rPr>
            </w:pPr>
            <w:r w:rsidRPr="00244F50">
              <w:rPr>
                <w:b/>
                <w:sz w:val="28"/>
                <w:szCs w:val="28"/>
              </w:rPr>
              <w:t>Sections I – V: Basic assessment information.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275449EA" w14:textId="45871767" w:rsidR="00244F50" w:rsidRPr="00244F50" w:rsidRDefault="00244F50" w:rsidP="00902798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C97AC6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7A46F9F" w14:textId="3203AC5C" w:rsidR="00244F50" w:rsidRPr="00113310" w:rsidRDefault="00244F50" w:rsidP="0049161C">
            <w:pPr>
              <w:spacing w:before="40" w:after="0"/>
              <w:jc w:val="center"/>
              <w:rPr>
                <w:b/>
                <w:sz w:val="36"/>
              </w:rPr>
            </w:pPr>
          </w:p>
        </w:tc>
      </w:tr>
    </w:tbl>
    <w:bookmarkEnd w:id="1"/>
    <w:p w14:paraId="1A1B06C0" w14:textId="2FF218F7" w:rsidR="00DA0288" w:rsidRPr="00902798" w:rsidRDefault="00DA0288" w:rsidP="00A6119E">
      <w:pPr>
        <w:pStyle w:val="ListParagraph"/>
        <w:spacing w:after="160" w:line="252" w:lineRule="auto"/>
        <w:ind w:left="284" w:right="284"/>
        <w:rPr>
          <w:i/>
          <w:sz w:val="24"/>
          <w:szCs w:val="24"/>
        </w:rPr>
      </w:pPr>
      <w:r w:rsidRPr="00077DF3">
        <w:rPr>
          <w:i/>
          <w:sz w:val="24"/>
          <w:szCs w:val="24"/>
        </w:rPr>
        <w:t>The</w:t>
      </w:r>
      <w:r w:rsidR="00CC4F57">
        <w:rPr>
          <w:i/>
          <w:sz w:val="24"/>
          <w:szCs w:val="24"/>
        </w:rPr>
        <w:t xml:space="preserve"> therapist has provided material </w:t>
      </w:r>
      <w:r w:rsidR="007F0BCA">
        <w:rPr>
          <w:i/>
          <w:sz w:val="24"/>
          <w:szCs w:val="24"/>
        </w:rPr>
        <w:t>for</w:t>
      </w:r>
      <w:r w:rsidRPr="00077DF3">
        <w:rPr>
          <w:i/>
          <w:sz w:val="24"/>
          <w:szCs w:val="24"/>
        </w:rPr>
        <w:t xml:space="preserve"> </w:t>
      </w:r>
      <w:r w:rsidR="006C720E" w:rsidRPr="00077DF3">
        <w:rPr>
          <w:i/>
          <w:sz w:val="24"/>
          <w:szCs w:val="24"/>
        </w:rPr>
        <w:t>a basic</w:t>
      </w:r>
      <w:r w:rsidR="009B402B" w:rsidRPr="00077DF3">
        <w:rPr>
          <w:i/>
          <w:sz w:val="24"/>
          <w:szCs w:val="24"/>
        </w:rPr>
        <w:t xml:space="preserve"> understanding of</w:t>
      </w:r>
      <w:r w:rsidR="00BA1C11" w:rsidRPr="00077DF3">
        <w:rPr>
          <w:i/>
          <w:sz w:val="24"/>
          <w:szCs w:val="24"/>
        </w:rPr>
        <w:t xml:space="preserve"> </w:t>
      </w:r>
      <w:r w:rsidR="003F3024" w:rsidRPr="003E6B78">
        <w:rPr>
          <w:i/>
          <w:sz w:val="24"/>
          <w:szCs w:val="24"/>
        </w:rPr>
        <w:t>the patient’s current life situation</w:t>
      </w:r>
      <w:r w:rsidR="005E6245" w:rsidRPr="003E6B78">
        <w:rPr>
          <w:i/>
          <w:sz w:val="24"/>
          <w:szCs w:val="24"/>
        </w:rPr>
        <w:t xml:space="preserve"> and presenting problems, </w:t>
      </w:r>
      <w:r w:rsidR="009A50C6">
        <w:rPr>
          <w:i/>
          <w:sz w:val="24"/>
          <w:szCs w:val="24"/>
        </w:rPr>
        <w:t>(</w:t>
      </w:r>
      <w:r w:rsidR="005E6245" w:rsidRPr="003E6B78">
        <w:rPr>
          <w:i/>
          <w:sz w:val="24"/>
          <w:szCs w:val="24"/>
        </w:rPr>
        <w:t>i.e.</w:t>
      </w:r>
      <w:r w:rsidR="009A50C6">
        <w:rPr>
          <w:i/>
          <w:sz w:val="24"/>
          <w:szCs w:val="24"/>
        </w:rPr>
        <w:t>,</w:t>
      </w:r>
      <w:r w:rsidR="005E6245" w:rsidRPr="003E6B78">
        <w:rPr>
          <w:i/>
          <w:sz w:val="24"/>
          <w:szCs w:val="24"/>
        </w:rPr>
        <w:t xml:space="preserve"> demographic data,</w:t>
      </w:r>
      <w:r w:rsidR="003F3024" w:rsidRPr="003E6B78">
        <w:rPr>
          <w:i/>
          <w:sz w:val="24"/>
          <w:szCs w:val="24"/>
        </w:rPr>
        <w:t xml:space="preserve"> </w:t>
      </w:r>
      <w:r w:rsidR="00BA1C11" w:rsidRPr="00077DF3">
        <w:rPr>
          <w:i/>
          <w:sz w:val="24"/>
          <w:szCs w:val="24"/>
        </w:rPr>
        <w:t>what motivates the patient to seek</w:t>
      </w:r>
      <w:r w:rsidR="009B402B" w:rsidRPr="00077DF3">
        <w:rPr>
          <w:i/>
          <w:sz w:val="24"/>
          <w:szCs w:val="24"/>
        </w:rPr>
        <w:t xml:space="preserve"> therapy,</w:t>
      </w:r>
      <w:r w:rsidR="003F3024" w:rsidRPr="003E6B78">
        <w:rPr>
          <w:i/>
          <w:sz w:val="24"/>
          <w:szCs w:val="24"/>
        </w:rPr>
        <w:t xml:space="preserve"> </w:t>
      </w:r>
      <w:r w:rsidR="00BB75D5">
        <w:rPr>
          <w:i/>
          <w:sz w:val="24"/>
          <w:szCs w:val="24"/>
        </w:rPr>
        <w:t xml:space="preserve">general impressions, </w:t>
      </w:r>
      <w:r w:rsidR="009B402B" w:rsidRPr="00077DF3">
        <w:rPr>
          <w:i/>
          <w:sz w:val="24"/>
          <w:szCs w:val="24"/>
        </w:rPr>
        <w:t>overall functioning in significant life areas</w:t>
      </w:r>
      <w:r w:rsidR="00205200">
        <w:rPr>
          <w:i/>
          <w:sz w:val="24"/>
          <w:szCs w:val="24"/>
        </w:rPr>
        <w:t>,</w:t>
      </w:r>
      <w:r w:rsidR="009B402B" w:rsidRPr="00077DF3">
        <w:rPr>
          <w:i/>
          <w:sz w:val="24"/>
          <w:szCs w:val="24"/>
        </w:rPr>
        <w:t xml:space="preserve"> ICD-10 diagnoses</w:t>
      </w:r>
      <w:r w:rsidR="00205200">
        <w:rPr>
          <w:i/>
          <w:sz w:val="24"/>
          <w:szCs w:val="24"/>
        </w:rPr>
        <w:t>,</w:t>
      </w:r>
      <w:r w:rsidR="00205200" w:rsidRPr="00205200">
        <w:rPr>
          <w:i/>
          <w:sz w:val="24"/>
          <w:szCs w:val="24"/>
        </w:rPr>
        <w:t xml:space="preserve"> </w:t>
      </w:r>
      <w:r w:rsidR="00205200">
        <w:rPr>
          <w:i/>
          <w:sz w:val="24"/>
          <w:szCs w:val="24"/>
        </w:rPr>
        <w:t xml:space="preserve">and </w:t>
      </w:r>
      <w:r w:rsidR="00205200" w:rsidRPr="003E6B78">
        <w:rPr>
          <w:i/>
          <w:sz w:val="24"/>
          <w:szCs w:val="24"/>
        </w:rPr>
        <w:t>major</w:t>
      </w:r>
      <w:r w:rsidR="00205200" w:rsidRPr="00077DF3">
        <w:rPr>
          <w:i/>
          <w:sz w:val="24"/>
          <w:szCs w:val="24"/>
        </w:rPr>
        <w:t xml:space="preserve"> problems &amp; symptoms</w:t>
      </w:r>
      <w:r w:rsidR="009A50C6">
        <w:rPr>
          <w:i/>
          <w:sz w:val="24"/>
          <w:szCs w:val="24"/>
        </w:rPr>
        <w:t>)</w:t>
      </w:r>
      <w:r w:rsidR="009B402B" w:rsidRPr="00077DF3">
        <w:rPr>
          <w:i/>
          <w:sz w:val="24"/>
          <w:szCs w:val="24"/>
        </w:rPr>
        <w:t>.</w:t>
      </w:r>
      <w:r w:rsidR="00F23533" w:rsidRPr="00304770">
        <w:rPr>
          <w:sz w:val="24"/>
          <w:szCs w:val="24"/>
        </w:rPr>
        <w:t xml:space="preserve"> </w:t>
      </w:r>
      <w:r w:rsidR="00972900" w:rsidRPr="00304770">
        <w:rPr>
          <w:sz w:val="24"/>
          <w:szCs w:val="24"/>
        </w:rPr>
        <w:t xml:space="preserve"> </w:t>
      </w:r>
      <w:r w:rsidRPr="00304770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654"/>
        <w:gridCol w:w="1276"/>
        <w:gridCol w:w="1134"/>
      </w:tblGrid>
      <w:tr w:rsidR="00902798" w14:paraId="40962CA9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B596183" w14:textId="4F3EF41C" w:rsidR="00902798" w:rsidRPr="00902798" w:rsidRDefault="00902798" w:rsidP="00E63C40">
            <w:pPr>
              <w:spacing w:before="120" w:after="0"/>
              <w:rPr>
                <w:b/>
                <w:sz w:val="28"/>
                <w:szCs w:val="28"/>
              </w:rPr>
            </w:pPr>
            <w:r w:rsidRPr="009027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0EFEC0E6" w14:textId="0825B868" w:rsidR="00902798" w:rsidRPr="00244F50" w:rsidRDefault="00902798" w:rsidP="00390E5E">
            <w:pPr>
              <w:spacing w:before="120" w:after="0" w:line="240" w:lineRule="auto"/>
              <w:rPr>
                <w:sz w:val="28"/>
                <w:szCs w:val="28"/>
              </w:rPr>
            </w:pPr>
            <w:r w:rsidRPr="00244F50">
              <w:rPr>
                <w:b/>
                <w:sz w:val="28"/>
                <w:szCs w:val="28"/>
              </w:rPr>
              <w:t>Section V</w:t>
            </w:r>
            <w:r>
              <w:rPr>
                <w:b/>
                <w:sz w:val="28"/>
                <w:szCs w:val="28"/>
              </w:rPr>
              <w:t>I</w:t>
            </w:r>
            <w:r w:rsidRPr="00244F50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Childh</w:t>
            </w:r>
            <w:r w:rsidR="00887D95">
              <w:rPr>
                <w:b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od and adolescent origins of the patient’s current problems</w:t>
            </w:r>
            <w:r w:rsidRPr="00244F5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5E3AF704" w14:textId="77777777" w:rsidR="00902798" w:rsidRPr="00244F50" w:rsidRDefault="00902798" w:rsidP="00E63C4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C97AC6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7234EE4" w14:textId="36107FCD" w:rsidR="00902798" w:rsidRPr="00113310" w:rsidRDefault="00902798" w:rsidP="0049161C">
            <w:pPr>
              <w:spacing w:before="120" w:after="0"/>
              <w:jc w:val="center"/>
              <w:rPr>
                <w:b/>
                <w:sz w:val="36"/>
              </w:rPr>
            </w:pPr>
          </w:p>
        </w:tc>
      </w:tr>
    </w:tbl>
    <w:p w14:paraId="06E637E1" w14:textId="570D9441" w:rsidR="00A50045" w:rsidRPr="00A50045" w:rsidRDefault="00A50045" w:rsidP="00A6119E">
      <w:pPr>
        <w:spacing w:after="160" w:line="252" w:lineRule="auto"/>
        <w:ind w:left="284" w:right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therapist has described the childhood and adolescent </w:t>
      </w:r>
      <w:r w:rsidR="009B7A4F">
        <w:rPr>
          <w:i/>
          <w:sz w:val="24"/>
          <w:szCs w:val="24"/>
        </w:rPr>
        <w:t>origin</w:t>
      </w:r>
      <w:r w:rsidR="00E92F9A">
        <w:rPr>
          <w:i/>
          <w:sz w:val="24"/>
          <w:szCs w:val="24"/>
        </w:rPr>
        <w:t>s of patient’s current problems, (i.e., early history, unmet core needs, temperamental/biological factors, cultural, ethnic and religious factors).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6662"/>
        <w:gridCol w:w="2268"/>
        <w:gridCol w:w="1134"/>
      </w:tblGrid>
      <w:tr w:rsidR="00902798" w14:paraId="6399C91F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72663DB" w14:textId="4029EB6F" w:rsidR="00902798" w:rsidRPr="00902798" w:rsidRDefault="00902798" w:rsidP="00E63C40">
            <w:pPr>
              <w:spacing w:before="120" w:after="0"/>
              <w:rPr>
                <w:b/>
                <w:sz w:val="28"/>
                <w:szCs w:val="28"/>
              </w:rPr>
            </w:pPr>
            <w:r w:rsidRPr="0090279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16D1C671" w14:textId="7DF17E7A" w:rsidR="00902798" w:rsidRPr="00244F50" w:rsidRDefault="00902798" w:rsidP="00F267A4">
            <w:pPr>
              <w:spacing w:before="120" w:after="240"/>
              <w:rPr>
                <w:sz w:val="28"/>
                <w:szCs w:val="28"/>
              </w:rPr>
            </w:pPr>
            <w:r w:rsidRPr="00244F50">
              <w:rPr>
                <w:b/>
                <w:sz w:val="28"/>
                <w:szCs w:val="28"/>
              </w:rPr>
              <w:t>Section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44F50"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II</w:t>
            </w:r>
            <w:r w:rsidRPr="00244F50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Most relevant schemas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08B69686" w14:textId="77777777" w:rsidR="00902798" w:rsidRPr="00244F50" w:rsidRDefault="00902798" w:rsidP="00E63C4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E9411B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FB9525E" w14:textId="277BF940" w:rsidR="00902798" w:rsidRPr="00113310" w:rsidRDefault="00902798" w:rsidP="0049161C">
            <w:pPr>
              <w:spacing w:before="40" w:after="0"/>
              <w:jc w:val="center"/>
              <w:rPr>
                <w:sz w:val="36"/>
              </w:rPr>
            </w:pPr>
          </w:p>
        </w:tc>
      </w:tr>
    </w:tbl>
    <w:p w14:paraId="54A7762F" w14:textId="3800BFC7" w:rsidR="00902798" w:rsidRDefault="00CC694B" w:rsidP="00F267A4">
      <w:pPr>
        <w:pStyle w:val="ListParagraph"/>
        <w:spacing w:after="240" w:line="264" w:lineRule="auto"/>
        <w:ind w:left="284" w:right="284"/>
        <w:rPr>
          <w:i/>
          <w:sz w:val="24"/>
          <w:szCs w:val="24"/>
        </w:rPr>
      </w:pPr>
      <w:r>
        <w:rPr>
          <w:i/>
          <w:sz w:val="24"/>
          <w:szCs w:val="24"/>
        </w:rPr>
        <w:t>T</w:t>
      </w:r>
      <w:r w:rsidR="009B7A4F">
        <w:rPr>
          <w:i/>
          <w:sz w:val="24"/>
          <w:szCs w:val="24"/>
        </w:rPr>
        <w:t xml:space="preserve">he therapist has listed the most relevant schemas; triggers; how </w:t>
      </w:r>
      <w:r w:rsidR="00AE635E">
        <w:rPr>
          <w:i/>
          <w:sz w:val="24"/>
          <w:szCs w:val="24"/>
        </w:rPr>
        <w:t>the schemas play themselves out</w:t>
      </w:r>
      <w:r w:rsidR="009B7A4F">
        <w:rPr>
          <w:i/>
          <w:sz w:val="24"/>
          <w:szCs w:val="24"/>
        </w:rPr>
        <w:t xml:space="preserve"> and their negative effects on the patient.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6662"/>
        <w:gridCol w:w="2268"/>
        <w:gridCol w:w="1134"/>
      </w:tblGrid>
      <w:tr w:rsidR="00902798" w14:paraId="76D36BF7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1B6791C" w14:textId="1D33BA5F" w:rsidR="00902798" w:rsidRPr="00902798" w:rsidRDefault="00902798" w:rsidP="00E63C40">
            <w:pPr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0511492" w14:textId="1822C4FD" w:rsidR="00902798" w:rsidRPr="00244F50" w:rsidRDefault="00902798" w:rsidP="00F267A4">
            <w:pPr>
              <w:spacing w:before="120" w:after="240"/>
              <w:rPr>
                <w:sz w:val="28"/>
                <w:szCs w:val="28"/>
              </w:rPr>
            </w:pPr>
            <w:r w:rsidRPr="00244F50">
              <w:rPr>
                <w:b/>
                <w:sz w:val="28"/>
                <w:szCs w:val="28"/>
              </w:rPr>
              <w:t>Section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44F50">
              <w:rPr>
                <w:b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III</w:t>
            </w:r>
            <w:r w:rsidRPr="00244F50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Most relevant schem</w:t>
            </w:r>
            <w:r w:rsidR="00FB5925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 modes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418EE002" w14:textId="77777777" w:rsidR="00902798" w:rsidRPr="00244F50" w:rsidRDefault="00902798" w:rsidP="00E63C4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E9411B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13484B2" w14:textId="5A15D9F3" w:rsidR="00902798" w:rsidRPr="00113310" w:rsidRDefault="00902798" w:rsidP="0049161C">
            <w:pPr>
              <w:spacing w:before="40" w:after="0"/>
              <w:jc w:val="center"/>
              <w:rPr>
                <w:b/>
                <w:sz w:val="36"/>
              </w:rPr>
            </w:pPr>
          </w:p>
        </w:tc>
      </w:tr>
    </w:tbl>
    <w:p w14:paraId="6897C441" w14:textId="68F60410" w:rsidR="00A90BF9" w:rsidRDefault="00217EA7" w:rsidP="00A6119E">
      <w:pPr>
        <w:pStyle w:val="ListParagraph"/>
        <w:spacing w:after="120" w:line="252" w:lineRule="auto"/>
        <w:ind w:left="284" w:right="284"/>
        <w:rPr>
          <w:i/>
          <w:sz w:val="24"/>
          <w:szCs w:val="24"/>
        </w:rPr>
      </w:pPr>
      <w:r>
        <w:rPr>
          <w:i/>
          <w:sz w:val="24"/>
          <w:szCs w:val="24"/>
        </w:rPr>
        <w:t>The therapist has</w:t>
      </w:r>
      <w:r w:rsidR="004B6159">
        <w:rPr>
          <w:i/>
          <w:sz w:val="24"/>
          <w:szCs w:val="24"/>
        </w:rPr>
        <w:t xml:space="preserve"> listed t</w:t>
      </w:r>
      <w:r>
        <w:rPr>
          <w:i/>
          <w:sz w:val="24"/>
          <w:szCs w:val="24"/>
        </w:rPr>
        <w:t xml:space="preserve">he most relevant schema modes. </w:t>
      </w:r>
      <w:r w:rsidR="004B6159">
        <w:rPr>
          <w:i/>
          <w:sz w:val="24"/>
          <w:szCs w:val="24"/>
        </w:rPr>
        <w:t xml:space="preserve">The therapist </w:t>
      </w:r>
      <w:r>
        <w:rPr>
          <w:i/>
          <w:sz w:val="24"/>
          <w:szCs w:val="24"/>
        </w:rPr>
        <w:t xml:space="preserve">has </w:t>
      </w:r>
      <w:r w:rsidR="004B6159">
        <w:rPr>
          <w:i/>
          <w:sz w:val="24"/>
          <w:szCs w:val="24"/>
        </w:rPr>
        <w:t>also described the situations and schemas that activate each mode; how the schema modes play themselves out</w:t>
      </w:r>
      <w:r>
        <w:rPr>
          <w:i/>
          <w:sz w:val="24"/>
          <w:szCs w:val="24"/>
        </w:rPr>
        <w:t>;</w:t>
      </w:r>
      <w:r w:rsidR="004B6159">
        <w:rPr>
          <w:i/>
          <w:sz w:val="24"/>
          <w:szCs w:val="24"/>
        </w:rPr>
        <w:t xml:space="preserve"> and their negative effects on the patient</w:t>
      </w:r>
      <w:r w:rsidR="00A50045">
        <w:rPr>
          <w:i/>
          <w:sz w:val="24"/>
          <w:szCs w:val="24"/>
        </w:rPr>
        <w:t>.</w:t>
      </w:r>
      <w:r w:rsidR="00A90BF9">
        <w:rPr>
          <w:i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ook w:val="04A0" w:firstRow="1" w:lastRow="0" w:firstColumn="1" w:lastColumn="0" w:noHBand="0" w:noVBand="1"/>
      </w:tblPr>
      <w:tblGrid>
        <w:gridCol w:w="392"/>
        <w:gridCol w:w="1417"/>
        <w:gridCol w:w="993"/>
        <w:gridCol w:w="425"/>
        <w:gridCol w:w="1276"/>
        <w:gridCol w:w="265"/>
        <w:gridCol w:w="1192"/>
        <w:gridCol w:w="1519"/>
        <w:gridCol w:w="709"/>
        <w:gridCol w:w="709"/>
        <w:gridCol w:w="425"/>
        <w:gridCol w:w="1134"/>
        <w:gridCol w:w="272"/>
      </w:tblGrid>
      <w:tr w:rsidR="00906498" w14:paraId="4BAB7C24" w14:textId="77777777" w:rsidTr="00DE6B73">
        <w:tc>
          <w:tcPr>
            <w:tcW w:w="10728" w:type="dxa"/>
            <w:gridSpan w:val="13"/>
            <w:tcBorders>
              <w:bottom w:val="nil"/>
            </w:tcBorders>
          </w:tcPr>
          <w:p w14:paraId="4798CADE" w14:textId="77777777" w:rsidR="00906498" w:rsidRDefault="00906498" w:rsidP="00DE6B73">
            <w:pPr>
              <w:spacing w:after="0" w:line="240" w:lineRule="auto"/>
              <w:jc w:val="center"/>
              <w:rPr>
                <w:color w:val="002060"/>
                <w:sz w:val="44"/>
              </w:rPr>
            </w:pPr>
            <w:r w:rsidRPr="00B65A14">
              <w:rPr>
                <w:b/>
                <w:color w:val="002060"/>
                <w:sz w:val="32"/>
              </w:rPr>
              <w:lastRenderedPageBreak/>
              <w:t>Rating scale</w:t>
            </w:r>
          </w:p>
        </w:tc>
      </w:tr>
      <w:tr w:rsidR="00906498" w14:paraId="74877AC0" w14:textId="77777777" w:rsidTr="00DE6B73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14:paraId="0CC65496" w14:textId="77777777" w:rsidR="00906498" w:rsidRDefault="00906498" w:rsidP="00DE6B73">
            <w:pPr>
              <w:spacing w:after="0" w:line="240" w:lineRule="auto"/>
              <w:rPr>
                <w:color w:val="002060"/>
                <w:sz w:val="4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A7BA5C" w14:textId="77777777" w:rsidR="00906498" w:rsidRPr="000C3724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53A48" w14:textId="77777777" w:rsidR="00906498" w:rsidRPr="000C3724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B9B458" w14:textId="77777777" w:rsidR="00906498" w:rsidRPr="000C3724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C28" w14:textId="77777777" w:rsidR="00906498" w:rsidRPr="000C3724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62359B7E" w14:textId="77777777" w:rsidR="00906498" w:rsidRPr="000C3724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B1D1F" w14:textId="77777777" w:rsidR="00906498" w:rsidRPr="000C3724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8FAC4" w14:textId="77777777" w:rsidR="00906498" w:rsidRPr="000C3724" w:rsidRDefault="00906498" w:rsidP="00DE6B73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14:paraId="0D78F624" w14:textId="77777777" w:rsidR="00906498" w:rsidRDefault="00906498" w:rsidP="00DE6B73">
            <w:pPr>
              <w:spacing w:after="0" w:line="240" w:lineRule="auto"/>
              <w:rPr>
                <w:color w:val="002060"/>
                <w:sz w:val="44"/>
              </w:rPr>
            </w:pPr>
          </w:p>
        </w:tc>
      </w:tr>
      <w:tr w:rsidR="00906498" w14:paraId="59F83948" w14:textId="77777777" w:rsidTr="00DE4FEC">
        <w:tc>
          <w:tcPr>
            <w:tcW w:w="392" w:type="dxa"/>
            <w:tcBorders>
              <w:top w:val="nil"/>
              <w:bottom w:val="single" w:sz="18" w:space="0" w:color="002060"/>
              <w:right w:val="nil"/>
            </w:tcBorders>
          </w:tcPr>
          <w:p w14:paraId="0C7D0706" w14:textId="77777777" w:rsidR="00906498" w:rsidRDefault="00906498" w:rsidP="00DE6B73">
            <w:pPr>
              <w:spacing w:after="0" w:line="240" w:lineRule="auto"/>
              <w:rPr>
                <w:color w:val="002060"/>
                <w:sz w:val="4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33831A9E" w14:textId="77777777" w:rsidR="00906498" w:rsidRPr="000C3724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r w:rsidRPr="000C3724">
              <w:rPr>
                <w:color w:val="002060"/>
                <w:sz w:val="28"/>
              </w:rPr>
              <w:t>Poor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7A0E408" w14:textId="77777777" w:rsidR="00906498" w:rsidRPr="000C3724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0258EF6F" w14:textId="77777777" w:rsidR="00906498" w:rsidRPr="000C3724" w:rsidRDefault="00906498" w:rsidP="00DE6B73">
            <w:pPr>
              <w:spacing w:after="0" w:line="240" w:lineRule="auto"/>
              <w:jc w:val="center"/>
              <w:rPr>
                <w:color w:val="002060"/>
                <w:sz w:val="28"/>
              </w:rPr>
            </w:pPr>
            <w:r w:rsidRPr="000C3724">
              <w:rPr>
                <w:color w:val="002060"/>
                <w:sz w:val="28"/>
              </w:rPr>
              <w:t>Barely</w:t>
            </w:r>
          </w:p>
          <w:p w14:paraId="28E637B6" w14:textId="77777777" w:rsidR="00906498" w:rsidRPr="000C3724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r w:rsidRPr="000C3724">
              <w:rPr>
                <w:color w:val="002060"/>
                <w:sz w:val="28"/>
              </w:rPr>
              <w:t>adequate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22F4186A" w14:textId="77777777" w:rsidR="00906498" w:rsidRPr="000C3724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09595614" w14:textId="77777777" w:rsidR="00906498" w:rsidRPr="000C3724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r w:rsidRPr="000C3724">
              <w:rPr>
                <w:color w:val="002060"/>
                <w:sz w:val="28"/>
              </w:rPr>
              <w:t>Good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43480040" w14:textId="77777777" w:rsidR="00906498" w:rsidRPr="000C3724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3C3E7FED" w14:textId="77777777" w:rsidR="00906498" w:rsidRPr="000C3724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r w:rsidRPr="00796D58">
              <w:rPr>
                <w:color w:val="002060"/>
                <w:sz w:val="28"/>
              </w:rPr>
              <w:t>Excellent</w:t>
            </w:r>
          </w:p>
        </w:tc>
        <w:tc>
          <w:tcPr>
            <w:tcW w:w="272" w:type="dxa"/>
            <w:tcBorders>
              <w:top w:val="nil"/>
              <w:left w:val="nil"/>
              <w:bottom w:val="single" w:sz="18" w:space="0" w:color="002060"/>
            </w:tcBorders>
          </w:tcPr>
          <w:p w14:paraId="44BE776C" w14:textId="77777777" w:rsidR="00906498" w:rsidRPr="000C3724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</w:tr>
      <w:tr w:rsidR="00906498" w14:paraId="00BB03E4" w14:textId="77777777" w:rsidTr="00DE4FEC">
        <w:tc>
          <w:tcPr>
            <w:tcW w:w="392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49981033" w14:textId="77777777" w:rsidR="00906498" w:rsidRDefault="00906498" w:rsidP="00DE6B73">
            <w:pPr>
              <w:spacing w:after="0" w:line="240" w:lineRule="auto"/>
              <w:rPr>
                <w:color w:val="002060"/>
                <w:sz w:val="44"/>
              </w:rPr>
            </w:pPr>
          </w:p>
        </w:tc>
        <w:tc>
          <w:tcPr>
            <w:tcW w:w="1417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69B261D8" w14:textId="77777777" w:rsidR="00906498" w:rsidRPr="000C3724" w:rsidRDefault="00906498" w:rsidP="00DE6B73">
            <w:pPr>
              <w:spacing w:after="0" w:line="240" w:lineRule="auto"/>
              <w:jc w:val="center"/>
              <w:rPr>
                <w:color w:val="002060"/>
                <w:sz w:val="28"/>
              </w:rPr>
            </w:pPr>
          </w:p>
        </w:tc>
        <w:tc>
          <w:tcPr>
            <w:tcW w:w="993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7B609C31" w14:textId="77777777" w:rsidR="00906498" w:rsidRPr="000C3724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966" w:type="dxa"/>
            <w:gridSpan w:val="3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44550640" w14:textId="77777777" w:rsidR="00906498" w:rsidRPr="000C3724" w:rsidRDefault="00906498" w:rsidP="00DE6B73">
            <w:pPr>
              <w:spacing w:after="0" w:line="240" w:lineRule="auto"/>
              <w:jc w:val="center"/>
              <w:rPr>
                <w:color w:val="002060"/>
                <w:sz w:val="28"/>
              </w:rPr>
            </w:pPr>
          </w:p>
        </w:tc>
        <w:tc>
          <w:tcPr>
            <w:tcW w:w="1192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0CDDA83C" w14:textId="77777777" w:rsidR="00906498" w:rsidRPr="000C3724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519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2E8BB740" w14:textId="77777777" w:rsidR="00906498" w:rsidRPr="000C3724" w:rsidRDefault="00906498" w:rsidP="00DE6B73">
            <w:pPr>
              <w:spacing w:after="0" w:line="240" w:lineRule="auto"/>
              <w:jc w:val="center"/>
              <w:rPr>
                <w:color w:val="002060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4101E798" w14:textId="77777777" w:rsidR="00906498" w:rsidRPr="000C3724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011E87CB" w14:textId="77777777" w:rsidR="00906498" w:rsidRPr="00796D58" w:rsidRDefault="00906498" w:rsidP="00DE6B73">
            <w:pPr>
              <w:spacing w:after="0" w:line="240" w:lineRule="auto"/>
              <w:jc w:val="center"/>
              <w:rPr>
                <w:color w:val="002060"/>
                <w:sz w:val="28"/>
              </w:rPr>
            </w:pPr>
          </w:p>
        </w:tc>
        <w:tc>
          <w:tcPr>
            <w:tcW w:w="272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14:paraId="0B4C147F" w14:textId="77777777" w:rsidR="00906498" w:rsidRPr="000C3724" w:rsidRDefault="00906498" w:rsidP="00DE6B73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</w:tr>
      <w:tr w:rsidR="00FB5925" w14:paraId="45B30133" w14:textId="77777777" w:rsidTr="00DE4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72" w:type="dxa"/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A4911CF" w14:textId="3CDD49DC" w:rsidR="00FB5925" w:rsidRPr="00902798" w:rsidRDefault="00FB5925" w:rsidP="00031F8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3D2151" w14:textId="07B41688" w:rsidR="00FB5925" w:rsidRPr="00244F50" w:rsidRDefault="00FB5925" w:rsidP="00CF6FC3">
            <w:pPr>
              <w:spacing w:after="240" w:line="216" w:lineRule="auto"/>
              <w:rPr>
                <w:sz w:val="28"/>
                <w:szCs w:val="28"/>
              </w:rPr>
            </w:pPr>
            <w:r w:rsidRPr="00244F50">
              <w:rPr>
                <w:b/>
                <w:sz w:val="28"/>
                <w:szCs w:val="28"/>
              </w:rPr>
              <w:t>Section</w:t>
            </w:r>
            <w:r>
              <w:rPr>
                <w:b/>
                <w:sz w:val="28"/>
                <w:szCs w:val="28"/>
              </w:rPr>
              <w:t xml:space="preserve"> IX</w:t>
            </w:r>
            <w:r w:rsidRPr="00244F50">
              <w:rPr>
                <w:b/>
                <w:sz w:val="28"/>
                <w:szCs w:val="28"/>
              </w:rPr>
              <w:t xml:space="preserve">: </w:t>
            </w:r>
            <w:r w:rsidR="00233197">
              <w:rPr>
                <w:b/>
                <w:sz w:val="28"/>
                <w:szCs w:val="24"/>
              </w:rPr>
              <w:t xml:space="preserve">The therapy </w:t>
            </w:r>
            <w:proofErr w:type="gramStart"/>
            <w:r w:rsidR="00233197">
              <w:rPr>
                <w:b/>
                <w:sz w:val="28"/>
                <w:szCs w:val="24"/>
              </w:rPr>
              <w:t>relationship</w:t>
            </w:r>
            <w:r w:rsidR="00051AE6">
              <w:rPr>
                <w:b/>
                <w:sz w:val="28"/>
                <w:szCs w:val="24"/>
              </w:rPr>
              <w:t xml:space="preserve">  </w:t>
            </w:r>
            <w:r w:rsidR="000C3724">
              <w:rPr>
                <w:rFonts w:cstheme="minorHAnsi"/>
                <w:b/>
                <w:sz w:val="28"/>
                <w:szCs w:val="24"/>
              </w:rPr>
              <w:t>—</w:t>
            </w:r>
            <w:proofErr w:type="gramEnd"/>
            <w:r w:rsidR="00051AE6">
              <w:rPr>
                <w:b/>
                <w:sz w:val="28"/>
                <w:szCs w:val="24"/>
              </w:rPr>
              <w:t xml:space="preserve"> </w:t>
            </w:r>
            <w:r w:rsidR="00DE4FEC">
              <w:rPr>
                <w:b/>
                <w:sz w:val="28"/>
                <w:szCs w:val="24"/>
              </w:rPr>
              <w:t xml:space="preserve"> </w:t>
            </w:r>
            <w:r w:rsidRPr="00FB5925">
              <w:rPr>
                <w:b/>
                <w:sz w:val="28"/>
                <w:szCs w:val="24"/>
              </w:rPr>
              <w:t xml:space="preserve">including </w:t>
            </w:r>
            <w:r>
              <w:rPr>
                <w:b/>
                <w:sz w:val="28"/>
                <w:szCs w:val="24"/>
              </w:rPr>
              <w:t>c</w:t>
            </w:r>
            <w:r w:rsidRPr="00FB5925">
              <w:rPr>
                <w:b/>
                <w:sz w:val="28"/>
                <w:szCs w:val="24"/>
              </w:rPr>
              <w:t>ollaboration</w:t>
            </w:r>
            <w:r w:rsidR="00051AE6">
              <w:rPr>
                <w:b/>
                <w:sz w:val="28"/>
                <w:szCs w:val="24"/>
              </w:rPr>
              <w:t xml:space="preserve">, </w:t>
            </w:r>
            <w:r w:rsidRPr="00FB5925">
              <w:rPr>
                <w:b/>
                <w:sz w:val="28"/>
                <w:szCs w:val="24"/>
              </w:rPr>
              <w:t xml:space="preserve"> reparenting bond</w:t>
            </w:r>
            <w:r w:rsidR="00051AE6">
              <w:rPr>
                <w:b/>
                <w:sz w:val="28"/>
                <w:szCs w:val="24"/>
              </w:rPr>
              <w:t xml:space="preserve"> and therapist’s personal reactions</w:t>
            </w:r>
            <w:r w:rsidRPr="00FB5925">
              <w:rPr>
                <w:b/>
                <w:sz w:val="28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74340893" w14:textId="77777777" w:rsidR="00FB5925" w:rsidRPr="00244F50" w:rsidRDefault="00FB5925" w:rsidP="00FB5925">
            <w:pPr>
              <w:spacing w:before="240" w:after="0"/>
              <w:jc w:val="right"/>
              <w:rPr>
                <w:b/>
                <w:sz w:val="28"/>
                <w:szCs w:val="28"/>
              </w:rPr>
            </w:pPr>
            <w:r w:rsidRPr="00113310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B39DBD4" w14:textId="3A95746F" w:rsidR="00FB5925" w:rsidRPr="00113310" w:rsidRDefault="00FB5925" w:rsidP="0049161C">
            <w:pPr>
              <w:spacing w:before="240" w:after="0"/>
              <w:jc w:val="center"/>
              <w:rPr>
                <w:b/>
                <w:sz w:val="36"/>
              </w:rPr>
            </w:pPr>
          </w:p>
        </w:tc>
      </w:tr>
    </w:tbl>
    <w:p w14:paraId="7EF80045" w14:textId="1E199493" w:rsidR="00DA0288" w:rsidRPr="00077DF3" w:rsidRDefault="00DA0288" w:rsidP="00F267A4">
      <w:pPr>
        <w:spacing w:after="360" w:line="252" w:lineRule="auto"/>
        <w:ind w:left="284" w:right="284"/>
        <w:rPr>
          <w:i/>
          <w:sz w:val="24"/>
          <w:szCs w:val="24"/>
        </w:rPr>
      </w:pPr>
      <w:r w:rsidRPr="00077DF3">
        <w:rPr>
          <w:i/>
          <w:sz w:val="24"/>
          <w:szCs w:val="24"/>
        </w:rPr>
        <w:t>The therapist has presented the various</w:t>
      </w:r>
      <w:r w:rsidR="00743A6C">
        <w:rPr>
          <w:i/>
          <w:sz w:val="24"/>
          <w:szCs w:val="24"/>
        </w:rPr>
        <w:t xml:space="preserve"> relevant</w:t>
      </w:r>
      <w:r w:rsidRPr="00077DF3">
        <w:rPr>
          <w:i/>
          <w:sz w:val="24"/>
          <w:szCs w:val="24"/>
        </w:rPr>
        <w:t xml:space="preserve"> factors to </w:t>
      </w:r>
      <w:r w:rsidR="00743A6C">
        <w:rPr>
          <w:i/>
          <w:sz w:val="24"/>
          <w:szCs w:val="24"/>
        </w:rPr>
        <w:t>provide</w:t>
      </w:r>
      <w:r w:rsidR="00EB0865">
        <w:rPr>
          <w:i/>
          <w:sz w:val="24"/>
          <w:szCs w:val="24"/>
        </w:rPr>
        <w:t xml:space="preserve"> </w:t>
      </w:r>
      <w:r w:rsidRPr="00077DF3">
        <w:rPr>
          <w:i/>
          <w:sz w:val="24"/>
          <w:szCs w:val="24"/>
        </w:rPr>
        <w:t xml:space="preserve">a sense of the quality of </w:t>
      </w:r>
      <w:r w:rsidR="00CA5CCF" w:rsidRPr="00077DF3">
        <w:rPr>
          <w:i/>
          <w:sz w:val="24"/>
          <w:szCs w:val="24"/>
        </w:rPr>
        <w:t xml:space="preserve">both </w:t>
      </w:r>
      <w:r w:rsidRPr="00077DF3">
        <w:rPr>
          <w:i/>
          <w:sz w:val="24"/>
          <w:szCs w:val="24"/>
        </w:rPr>
        <w:t xml:space="preserve">the therapeutic collaboration and </w:t>
      </w:r>
      <w:r w:rsidR="00CA5CCF" w:rsidRPr="00077DF3">
        <w:rPr>
          <w:i/>
          <w:sz w:val="24"/>
          <w:szCs w:val="24"/>
        </w:rPr>
        <w:t xml:space="preserve">the </w:t>
      </w:r>
      <w:r w:rsidRPr="00077DF3">
        <w:rPr>
          <w:i/>
          <w:sz w:val="24"/>
          <w:szCs w:val="24"/>
        </w:rPr>
        <w:t>reparenting</w:t>
      </w:r>
      <w:r w:rsidR="00CA5CCF" w:rsidRPr="00077DF3">
        <w:rPr>
          <w:i/>
          <w:sz w:val="24"/>
          <w:szCs w:val="24"/>
        </w:rPr>
        <w:t xml:space="preserve"> bond</w:t>
      </w:r>
      <w:r w:rsidR="004853DE">
        <w:rPr>
          <w:i/>
          <w:sz w:val="24"/>
          <w:szCs w:val="24"/>
        </w:rPr>
        <w:t xml:space="preserve">. When relevant, the </w:t>
      </w:r>
      <w:r w:rsidRPr="00077DF3">
        <w:rPr>
          <w:i/>
          <w:sz w:val="24"/>
          <w:szCs w:val="24"/>
        </w:rPr>
        <w:t>therapist</w:t>
      </w:r>
      <w:r w:rsidR="004853DE">
        <w:rPr>
          <w:i/>
          <w:sz w:val="24"/>
          <w:szCs w:val="24"/>
        </w:rPr>
        <w:t xml:space="preserve">’s personal triggers, schemas and modes – and the ways that they impact on the therapy relationship – </w:t>
      </w:r>
      <w:r w:rsidR="00DB519C">
        <w:rPr>
          <w:i/>
          <w:sz w:val="24"/>
          <w:szCs w:val="24"/>
        </w:rPr>
        <w:t>have been</w:t>
      </w:r>
      <w:r w:rsidR="004853DE">
        <w:rPr>
          <w:i/>
          <w:sz w:val="24"/>
          <w:szCs w:val="24"/>
        </w:rPr>
        <w:t xml:space="preserve"> described.</w:t>
      </w:r>
      <w:r w:rsidRPr="00077DF3">
        <w:rPr>
          <w:i/>
          <w:sz w:val="24"/>
          <w:szCs w:val="24"/>
        </w:rPr>
        <w:t xml:space="preserve"> </w:t>
      </w:r>
      <w:r w:rsidR="00EB0865">
        <w:rPr>
          <w:i/>
          <w:sz w:val="24"/>
          <w:szCs w:val="24"/>
        </w:rPr>
        <w:t xml:space="preserve">The therapist has also </w:t>
      </w:r>
      <w:r w:rsidR="00365AD9">
        <w:rPr>
          <w:i/>
          <w:sz w:val="24"/>
          <w:szCs w:val="24"/>
        </w:rPr>
        <w:t>described steps that could help improve both the therapeutic collaboration and the reparenting bond.</w:t>
      </w:r>
      <w:r w:rsidR="00EB0865">
        <w:rPr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B67497" w14:paraId="0FCDFC3B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84A407A" w14:textId="24B5D546" w:rsidR="00B67497" w:rsidRPr="00902798" w:rsidRDefault="00B67497" w:rsidP="00E63C40">
            <w:pPr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3985B6B" w14:textId="0B930AB3" w:rsidR="006E17AB" w:rsidRPr="00CF6FC3" w:rsidRDefault="00B67497" w:rsidP="00CF6FC3">
            <w:pPr>
              <w:spacing w:before="120" w:after="360"/>
              <w:rPr>
                <w:b/>
                <w:sz w:val="28"/>
                <w:szCs w:val="28"/>
              </w:rPr>
            </w:pPr>
            <w:r w:rsidRPr="00244F50">
              <w:rPr>
                <w:b/>
                <w:sz w:val="28"/>
                <w:szCs w:val="28"/>
              </w:rPr>
              <w:t>Section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8134A">
              <w:rPr>
                <w:b/>
                <w:sz w:val="28"/>
                <w:szCs w:val="28"/>
              </w:rPr>
              <w:t>X</w:t>
            </w:r>
            <w:r w:rsidRPr="00244F50">
              <w:rPr>
                <w:b/>
                <w:sz w:val="28"/>
                <w:szCs w:val="28"/>
              </w:rPr>
              <w:t xml:space="preserve">: </w:t>
            </w:r>
            <w:r w:rsidR="0098134A" w:rsidRPr="0098134A">
              <w:rPr>
                <w:b/>
                <w:sz w:val="28"/>
                <w:szCs w:val="28"/>
              </w:rPr>
              <w:t xml:space="preserve">Therapy </w:t>
            </w:r>
            <w:r w:rsidR="00C11CDC">
              <w:rPr>
                <w:b/>
                <w:sz w:val="28"/>
                <w:szCs w:val="28"/>
              </w:rPr>
              <w:t>o</w:t>
            </w:r>
            <w:r w:rsidR="0098134A" w:rsidRPr="0098134A">
              <w:rPr>
                <w:b/>
                <w:sz w:val="28"/>
                <w:szCs w:val="28"/>
              </w:rPr>
              <w:t xml:space="preserve">bjectives, </w:t>
            </w:r>
            <w:r w:rsidR="00C11CDC">
              <w:rPr>
                <w:b/>
                <w:sz w:val="28"/>
                <w:szCs w:val="28"/>
              </w:rPr>
              <w:t>c</w:t>
            </w:r>
            <w:r w:rsidR="0098134A" w:rsidRPr="0098134A">
              <w:rPr>
                <w:b/>
                <w:sz w:val="28"/>
                <w:szCs w:val="28"/>
              </w:rPr>
              <w:t xml:space="preserve">urrent </w:t>
            </w:r>
            <w:r w:rsidR="00C11CDC">
              <w:rPr>
                <w:b/>
                <w:sz w:val="28"/>
                <w:szCs w:val="28"/>
              </w:rPr>
              <w:t>p</w:t>
            </w:r>
            <w:r w:rsidR="0098134A" w:rsidRPr="0098134A">
              <w:rPr>
                <w:b/>
                <w:sz w:val="28"/>
                <w:szCs w:val="28"/>
              </w:rPr>
              <w:t>rogress and obstacles</w:t>
            </w:r>
            <w:r w:rsidR="00CF6FC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76F7DC34" w14:textId="77777777" w:rsidR="00B67497" w:rsidRPr="00244F50" w:rsidRDefault="00B67497" w:rsidP="00E63C4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113310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DC7A9E8" w14:textId="117F2DA6" w:rsidR="00B67497" w:rsidRPr="00113310" w:rsidRDefault="00B67497" w:rsidP="0049161C">
            <w:pPr>
              <w:spacing w:before="60" w:after="0"/>
              <w:jc w:val="center"/>
              <w:rPr>
                <w:b/>
                <w:sz w:val="36"/>
              </w:rPr>
            </w:pPr>
          </w:p>
        </w:tc>
      </w:tr>
    </w:tbl>
    <w:p w14:paraId="2CAE7116" w14:textId="72CE0EA9" w:rsidR="009A50C6" w:rsidRPr="00217EA7" w:rsidRDefault="00217EA7" w:rsidP="00F267A4">
      <w:pPr>
        <w:spacing w:after="360" w:line="252" w:lineRule="auto"/>
        <w:ind w:left="284" w:right="284"/>
        <w:rPr>
          <w:i/>
          <w:sz w:val="24"/>
          <w:szCs w:val="24"/>
        </w:rPr>
      </w:pPr>
      <w:r w:rsidRPr="00077DF3">
        <w:rPr>
          <w:i/>
          <w:sz w:val="24"/>
          <w:szCs w:val="24"/>
        </w:rPr>
        <w:t xml:space="preserve">The </w:t>
      </w:r>
      <w:r>
        <w:rPr>
          <w:i/>
          <w:sz w:val="24"/>
          <w:szCs w:val="24"/>
        </w:rPr>
        <w:t>therapist has included T</w:t>
      </w:r>
      <w:r w:rsidRPr="00077DF3">
        <w:rPr>
          <w:i/>
          <w:sz w:val="24"/>
          <w:szCs w:val="24"/>
        </w:rPr>
        <w:t xml:space="preserve">herapy Objectives </w:t>
      </w:r>
      <w:r>
        <w:rPr>
          <w:i/>
          <w:sz w:val="24"/>
          <w:szCs w:val="24"/>
        </w:rPr>
        <w:t xml:space="preserve">that </w:t>
      </w:r>
      <w:r w:rsidRPr="00077DF3">
        <w:rPr>
          <w:i/>
          <w:sz w:val="24"/>
          <w:szCs w:val="24"/>
        </w:rPr>
        <w:t xml:space="preserve">are operationalized in terms of </w:t>
      </w:r>
      <w:r>
        <w:rPr>
          <w:i/>
          <w:sz w:val="24"/>
          <w:szCs w:val="24"/>
        </w:rPr>
        <w:t xml:space="preserve">the </w:t>
      </w:r>
      <w:r w:rsidRPr="00077DF3">
        <w:rPr>
          <w:i/>
          <w:sz w:val="24"/>
          <w:szCs w:val="24"/>
        </w:rPr>
        <w:t xml:space="preserve">Schemas and Modes to </w:t>
      </w:r>
      <w:r>
        <w:rPr>
          <w:i/>
          <w:sz w:val="24"/>
          <w:szCs w:val="24"/>
        </w:rPr>
        <w:t xml:space="preserve">be </w:t>
      </w:r>
      <w:r w:rsidRPr="00077DF3">
        <w:rPr>
          <w:i/>
          <w:sz w:val="24"/>
          <w:szCs w:val="24"/>
        </w:rPr>
        <w:t>target</w:t>
      </w:r>
      <w:r>
        <w:rPr>
          <w:i/>
          <w:sz w:val="24"/>
          <w:szCs w:val="24"/>
        </w:rPr>
        <w:t>ed</w:t>
      </w:r>
      <w:r w:rsidRPr="00077DF3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="00E92F9A" w:rsidRPr="00217EA7">
        <w:rPr>
          <w:i/>
          <w:sz w:val="24"/>
          <w:szCs w:val="24"/>
        </w:rPr>
        <w:t>Current Progress and Obstacles are identified and described.</w:t>
      </w:r>
    </w:p>
    <w:p w14:paraId="7793F63B" w14:textId="77777777" w:rsidR="00856652" w:rsidRPr="00C0224B" w:rsidRDefault="00856652" w:rsidP="00856652">
      <w:pPr>
        <w:spacing w:after="60"/>
        <w:rPr>
          <w:sz w:val="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49161C" w14:paraId="531580EA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EF57A5D" w14:textId="3428B334" w:rsidR="0049161C" w:rsidRPr="00902798" w:rsidRDefault="0049161C" w:rsidP="0049161C">
            <w:pPr>
              <w:spacing w:before="120" w:after="120"/>
              <w:rPr>
                <w:b/>
                <w:sz w:val="28"/>
                <w:szCs w:val="28"/>
              </w:rPr>
            </w:pPr>
            <w:bookmarkStart w:id="2" w:name="_Hlk508364874"/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A642B95" w14:textId="5475BC3B" w:rsidR="00B2512E" w:rsidRPr="006E17AB" w:rsidRDefault="0049161C" w:rsidP="00CF6FC3">
            <w:pPr>
              <w:spacing w:before="120" w:after="360"/>
              <w:rPr>
                <w:b/>
                <w:sz w:val="28"/>
                <w:szCs w:val="28"/>
              </w:rPr>
            </w:pPr>
            <w:r w:rsidRPr="003A1C6D">
              <w:rPr>
                <w:b/>
                <w:sz w:val="28"/>
                <w:szCs w:val="28"/>
              </w:rPr>
              <w:t>Consistency of conceptualization across all sections</w:t>
            </w:r>
            <w:r w:rsidR="006E17AB" w:rsidRPr="0085665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4FE8DF40" w14:textId="77777777" w:rsidR="0049161C" w:rsidRPr="00244F50" w:rsidRDefault="0049161C" w:rsidP="0049161C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113310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7504C8E" w14:textId="7A3C8870" w:rsidR="0049161C" w:rsidRPr="00113310" w:rsidRDefault="0049161C" w:rsidP="0049161C">
            <w:pPr>
              <w:spacing w:before="120" w:after="0"/>
              <w:jc w:val="center"/>
              <w:rPr>
                <w:b/>
                <w:sz w:val="36"/>
              </w:rPr>
            </w:pPr>
          </w:p>
        </w:tc>
      </w:tr>
    </w:tbl>
    <w:bookmarkEnd w:id="2"/>
    <w:p w14:paraId="32899CF9" w14:textId="2B8EA193" w:rsidR="00856652" w:rsidRDefault="00D051AE" w:rsidP="00F267A4">
      <w:pPr>
        <w:pStyle w:val="ListParagraph"/>
        <w:spacing w:before="60" w:after="360" w:line="252" w:lineRule="auto"/>
        <w:ind w:left="284" w:right="284"/>
        <w:rPr>
          <w:i/>
          <w:sz w:val="24"/>
          <w:szCs w:val="24"/>
        </w:rPr>
      </w:pPr>
      <w:r>
        <w:rPr>
          <w:i/>
          <w:sz w:val="24"/>
          <w:szCs w:val="24"/>
        </w:rPr>
        <w:t>To what degree are a</w:t>
      </w:r>
      <w:r w:rsidR="00825257" w:rsidRPr="00825257">
        <w:rPr>
          <w:i/>
          <w:sz w:val="24"/>
          <w:szCs w:val="24"/>
        </w:rPr>
        <w:t xml:space="preserve">ll sections of the case conceptualization form consistent with each other, (i.e., </w:t>
      </w:r>
      <w:r w:rsidR="000137E8">
        <w:rPr>
          <w:i/>
          <w:sz w:val="24"/>
          <w:szCs w:val="24"/>
        </w:rPr>
        <w:t>basic assessment</w:t>
      </w:r>
      <w:r w:rsidR="00825257" w:rsidRPr="00825257">
        <w:rPr>
          <w:i/>
          <w:sz w:val="24"/>
          <w:szCs w:val="24"/>
        </w:rPr>
        <w:t xml:space="preserve">, </w:t>
      </w:r>
      <w:r w:rsidR="00E60973">
        <w:rPr>
          <w:i/>
          <w:sz w:val="24"/>
          <w:szCs w:val="24"/>
        </w:rPr>
        <w:t xml:space="preserve">early origins, </w:t>
      </w:r>
      <w:r w:rsidR="00825257" w:rsidRPr="00825257">
        <w:rPr>
          <w:i/>
          <w:sz w:val="24"/>
          <w:szCs w:val="24"/>
        </w:rPr>
        <w:t>descriptions</w:t>
      </w:r>
      <w:r w:rsidR="00046C18" w:rsidRPr="00825257">
        <w:rPr>
          <w:i/>
          <w:sz w:val="24"/>
          <w:szCs w:val="24"/>
        </w:rPr>
        <w:t xml:space="preserve"> of </w:t>
      </w:r>
      <w:r w:rsidR="001B70FA" w:rsidRPr="00825257">
        <w:rPr>
          <w:i/>
          <w:sz w:val="24"/>
          <w:szCs w:val="24"/>
        </w:rPr>
        <w:t>s</w:t>
      </w:r>
      <w:r w:rsidR="00D5046B" w:rsidRPr="00825257">
        <w:rPr>
          <w:i/>
          <w:sz w:val="24"/>
          <w:szCs w:val="24"/>
        </w:rPr>
        <w:t>chemas &amp;</w:t>
      </w:r>
      <w:r w:rsidR="001B70FA" w:rsidRPr="00825257">
        <w:rPr>
          <w:i/>
          <w:sz w:val="24"/>
          <w:szCs w:val="24"/>
        </w:rPr>
        <w:t xml:space="preserve"> m</w:t>
      </w:r>
      <w:r w:rsidR="00825257" w:rsidRPr="00825257">
        <w:rPr>
          <w:i/>
          <w:sz w:val="24"/>
          <w:szCs w:val="24"/>
        </w:rPr>
        <w:t>odes, the therapy relationship</w:t>
      </w:r>
      <w:r w:rsidR="000137E8">
        <w:rPr>
          <w:i/>
          <w:sz w:val="24"/>
          <w:szCs w:val="24"/>
        </w:rPr>
        <w:t>,</w:t>
      </w:r>
      <w:r w:rsidR="00825257" w:rsidRPr="00825257">
        <w:rPr>
          <w:i/>
          <w:sz w:val="24"/>
          <w:szCs w:val="24"/>
        </w:rPr>
        <w:t xml:space="preserve"> and therapy o</w:t>
      </w:r>
      <w:r w:rsidR="00046C18" w:rsidRPr="00825257">
        <w:rPr>
          <w:i/>
          <w:sz w:val="24"/>
          <w:szCs w:val="24"/>
        </w:rPr>
        <w:t>bjectiv</w:t>
      </w:r>
      <w:r w:rsidR="00825257" w:rsidRPr="00825257">
        <w:rPr>
          <w:i/>
          <w:sz w:val="24"/>
          <w:szCs w:val="24"/>
        </w:rPr>
        <w:t>es</w:t>
      </w:r>
      <w:r w:rsidR="00825257">
        <w:rPr>
          <w:i/>
          <w:sz w:val="24"/>
          <w:szCs w:val="24"/>
        </w:rPr>
        <w:t>)</w:t>
      </w:r>
      <w:r w:rsidR="00046C18" w:rsidRPr="00825257">
        <w:rPr>
          <w:i/>
          <w:sz w:val="24"/>
          <w:szCs w:val="24"/>
        </w:rPr>
        <w:t>.</w:t>
      </w:r>
      <w:r w:rsidR="00152E81" w:rsidRPr="00825257">
        <w:rPr>
          <w:i/>
          <w:sz w:val="24"/>
          <w:szCs w:val="24"/>
        </w:rPr>
        <w:t xml:space="preserve"> </w:t>
      </w:r>
      <w:bookmarkStart w:id="3" w:name="_Hlk508364497"/>
    </w:p>
    <w:p w14:paraId="652B8EDD" w14:textId="77777777" w:rsidR="00856652" w:rsidRPr="00C0224B" w:rsidRDefault="00856652" w:rsidP="00856652">
      <w:pPr>
        <w:spacing w:after="60"/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856652" w14:paraId="103CD19E" w14:textId="77777777" w:rsidTr="0065640F">
        <w:trPr>
          <w:trHeight w:val="95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3149564" w14:textId="0A363904" w:rsidR="00856652" w:rsidRPr="00902798" w:rsidRDefault="00856652" w:rsidP="00E63C40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57B406C0" w14:textId="4F4CD045" w:rsidR="00B2512E" w:rsidRPr="00856652" w:rsidRDefault="00856652" w:rsidP="00B37198">
            <w:pPr>
              <w:spacing w:before="120" w:after="0" w:line="216" w:lineRule="auto"/>
              <w:rPr>
                <w:b/>
                <w:sz w:val="28"/>
                <w:szCs w:val="28"/>
              </w:rPr>
            </w:pPr>
            <w:r w:rsidRPr="00856652">
              <w:rPr>
                <w:b/>
                <w:sz w:val="28"/>
                <w:szCs w:val="28"/>
              </w:rPr>
              <w:t xml:space="preserve">Degree to which the Case Conceptualization </w:t>
            </w:r>
            <w:r w:rsidR="00724B57" w:rsidRPr="00B2512E">
              <w:rPr>
                <w:b/>
                <w:sz w:val="28"/>
                <w:szCs w:val="28"/>
              </w:rPr>
              <w:t>presented in the</w:t>
            </w:r>
            <w:r w:rsidR="00724B57">
              <w:rPr>
                <w:b/>
                <w:sz w:val="28"/>
                <w:szCs w:val="28"/>
              </w:rPr>
              <w:t xml:space="preserve"> f</w:t>
            </w:r>
            <w:r w:rsidRPr="00856652">
              <w:rPr>
                <w:b/>
                <w:sz w:val="28"/>
                <w:szCs w:val="28"/>
              </w:rPr>
              <w:t>orm is reflected in the recorded session</w:t>
            </w:r>
            <w:r w:rsidR="0028281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3073E365" w14:textId="77777777" w:rsidR="00856652" w:rsidRPr="00244F50" w:rsidRDefault="00856652" w:rsidP="00E63C4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113310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8E765E4" w14:textId="5B3ACFA3" w:rsidR="00856652" w:rsidRPr="00113310" w:rsidRDefault="00856652" w:rsidP="0049161C">
            <w:pPr>
              <w:spacing w:before="120" w:after="0"/>
              <w:jc w:val="center"/>
              <w:rPr>
                <w:b/>
                <w:sz w:val="36"/>
              </w:rPr>
            </w:pPr>
          </w:p>
        </w:tc>
      </w:tr>
    </w:tbl>
    <w:bookmarkEnd w:id="3"/>
    <w:p w14:paraId="20475133" w14:textId="6B02D82F" w:rsidR="00282817" w:rsidRDefault="00EE06C4" w:rsidP="00F267A4">
      <w:pPr>
        <w:spacing w:before="60" w:after="360" w:line="252" w:lineRule="auto"/>
        <w:ind w:left="284" w:right="284"/>
        <w:rPr>
          <w:i/>
          <w:sz w:val="24"/>
          <w:szCs w:val="24"/>
        </w:rPr>
      </w:pPr>
      <w:r>
        <w:rPr>
          <w:i/>
          <w:sz w:val="24"/>
          <w:szCs w:val="24"/>
        </w:rPr>
        <w:t>To what degree does t</w:t>
      </w:r>
      <w:r w:rsidR="00E1292A" w:rsidRPr="00077DF3">
        <w:rPr>
          <w:i/>
          <w:sz w:val="24"/>
          <w:szCs w:val="24"/>
        </w:rPr>
        <w:t>he information provided</w:t>
      </w:r>
      <w:r w:rsidR="006570E3">
        <w:rPr>
          <w:i/>
          <w:sz w:val="24"/>
          <w:szCs w:val="24"/>
        </w:rPr>
        <w:t xml:space="preserve"> by the therapist</w:t>
      </w:r>
      <w:r w:rsidR="00E1292A" w:rsidRPr="00077DF3">
        <w:rPr>
          <w:i/>
          <w:sz w:val="24"/>
          <w:szCs w:val="24"/>
        </w:rPr>
        <w:t xml:space="preserve"> in the </w:t>
      </w:r>
      <w:r w:rsidR="00743A6C">
        <w:rPr>
          <w:i/>
          <w:sz w:val="24"/>
          <w:szCs w:val="24"/>
        </w:rPr>
        <w:t>C</w:t>
      </w:r>
      <w:r w:rsidR="00E1292A" w:rsidRPr="00077DF3">
        <w:rPr>
          <w:i/>
          <w:sz w:val="24"/>
          <w:szCs w:val="24"/>
        </w:rPr>
        <w:t xml:space="preserve">ase </w:t>
      </w:r>
      <w:r w:rsidR="00743A6C">
        <w:rPr>
          <w:i/>
          <w:sz w:val="24"/>
          <w:szCs w:val="24"/>
        </w:rPr>
        <w:t>C</w:t>
      </w:r>
      <w:r w:rsidR="00E1292A" w:rsidRPr="00077DF3">
        <w:rPr>
          <w:i/>
          <w:sz w:val="24"/>
          <w:szCs w:val="24"/>
        </w:rPr>
        <w:t xml:space="preserve">onceptualization </w:t>
      </w:r>
      <w:r w:rsidR="00743A6C">
        <w:rPr>
          <w:i/>
          <w:sz w:val="24"/>
          <w:szCs w:val="24"/>
        </w:rPr>
        <w:t>F</w:t>
      </w:r>
      <w:r w:rsidR="00E1292A" w:rsidRPr="00077DF3">
        <w:rPr>
          <w:i/>
          <w:sz w:val="24"/>
          <w:szCs w:val="24"/>
        </w:rPr>
        <w:t>orm</w:t>
      </w:r>
      <w:r w:rsidR="00743A6C">
        <w:rPr>
          <w:i/>
          <w:sz w:val="24"/>
          <w:szCs w:val="24"/>
        </w:rPr>
        <w:t xml:space="preserve"> </w:t>
      </w:r>
      <w:r w:rsidR="006570E3">
        <w:rPr>
          <w:i/>
          <w:sz w:val="24"/>
          <w:szCs w:val="24"/>
        </w:rPr>
        <w:t>accurately capture the material in the recorded</w:t>
      </w:r>
      <w:r w:rsidR="00743A6C">
        <w:rPr>
          <w:i/>
          <w:sz w:val="24"/>
          <w:szCs w:val="24"/>
        </w:rPr>
        <w:t xml:space="preserve"> session</w:t>
      </w:r>
      <w:r w:rsidR="00E1292A" w:rsidRPr="00077DF3">
        <w:rPr>
          <w:i/>
          <w:sz w:val="24"/>
          <w:szCs w:val="24"/>
        </w:rPr>
        <w:t xml:space="preserve">. </w:t>
      </w:r>
      <w:r w:rsidR="006570E3">
        <w:rPr>
          <w:i/>
          <w:sz w:val="24"/>
          <w:szCs w:val="24"/>
        </w:rPr>
        <w:t>(</w:t>
      </w:r>
      <w:r w:rsidR="00E1292A" w:rsidRPr="00077DF3">
        <w:rPr>
          <w:i/>
          <w:sz w:val="24"/>
          <w:szCs w:val="24"/>
        </w:rPr>
        <w:t>Note</w:t>
      </w:r>
      <w:r w:rsidR="008C44C8" w:rsidRPr="00077DF3">
        <w:rPr>
          <w:i/>
          <w:sz w:val="24"/>
          <w:szCs w:val="24"/>
        </w:rPr>
        <w:t xml:space="preserve"> that </w:t>
      </w:r>
      <w:r w:rsidR="007E03F4">
        <w:rPr>
          <w:i/>
          <w:sz w:val="24"/>
          <w:szCs w:val="24"/>
        </w:rPr>
        <w:t>some information in</w:t>
      </w:r>
      <w:r w:rsidR="006570E3">
        <w:rPr>
          <w:i/>
          <w:sz w:val="24"/>
          <w:szCs w:val="24"/>
        </w:rPr>
        <w:t xml:space="preserve"> the Case Conceptualization Form may not be reflected in the </w:t>
      </w:r>
      <w:r w:rsidR="007E03F4">
        <w:rPr>
          <w:i/>
          <w:sz w:val="24"/>
          <w:szCs w:val="24"/>
        </w:rPr>
        <w:t>content of the recorded session</w:t>
      </w:r>
      <w:r w:rsidR="006570E3">
        <w:rPr>
          <w:i/>
          <w:sz w:val="24"/>
          <w:szCs w:val="24"/>
        </w:rPr>
        <w:t>)</w:t>
      </w:r>
      <w:r w:rsidR="007E03F4">
        <w:rPr>
          <w:i/>
          <w:sz w:val="24"/>
          <w:szCs w:val="24"/>
        </w:rPr>
        <w:t>.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2"/>
        <w:gridCol w:w="7796"/>
        <w:gridCol w:w="1134"/>
        <w:gridCol w:w="1134"/>
      </w:tblGrid>
      <w:tr w:rsidR="0049161C" w14:paraId="61B8B2CD" w14:textId="77777777" w:rsidTr="0065640F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AFD3F7C" w14:textId="373C62B6" w:rsidR="0049161C" w:rsidRPr="00902798" w:rsidRDefault="0049161C" w:rsidP="0049161C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007949DF" w14:textId="6BB0EDE3" w:rsidR="0049161C" w:rsidRPr="003734C0" w:rsidRDefault="0049161C" w:rsidP="00CF6FC3">
            <w:pPr>
              <w:spacing w:after="120"/>
              <w:rPr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>Overall rating</w:t>
            </w:r>
            <w:r w:rsidR="00050FA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taking into account</w:t>
            </w:r>
            <w:proofErr w:type="gramEnd"/>
            <w:r>
              <w:rPr>
                <w:b/>
                <w:sz w:val="28"/>
                <w:szCs w:val="28"/>
              </w:rPr>
              <w:t xml:space="preserve"> all aspects of the</w:t>
            </w:r>
            <w:r w:rsidRPr="0085665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</w:t>
            </w:r>
            <w:r w:rsidRPr="00856652">
              <w:rPr>
                <w:b/>
                <w:sz w:val="28"/>
                <w:szCs w:val="28"/>
              </w:rPr>
              <w:t xml:space="preserve">ase </w:t>
            </w:r>
            <w:r>
              <w:rPr>
                <w:b/>
                <w:sz w:val="28"/>
                <w:szCs w:val="28"/>
              </w:rPr>
              <w:t>c</w:t>
            </w:r>
            <w:r w:rsidRPr="00856652">
              <w:rPr>
                <w:b/>
                <w:sz w:val="28"/>
                <w:szCs w:val="28"/>
              </w:rPr>
              <w:t>onceptualization</w:t>
            </w:r>
            <w:r>
              <w:rPr>
                <w:b/>
                <w:sz w:val="28"/>
                <w:szCs w:val="28"/>
              </w:rPr>
              <w:t xml:space="preserve"> form</w:t>
            </w:r>
            <w:r w:rsidR="00CF6FC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4813B0F9" w14:textId="77777777" w:rsidR="0049161C" w:rsidRPr="00113310" w:rsidRDefault="0049161C" w:rsidP="0049161C">
            <w:pPr>
              <w:spacing w:before="120" w:after="0"/>
              <w:jc w:val="right"/>
              <w:rPr>
                <w:b/>
                <w:color w:val="002060"/>
                <w:sz w:val="28"/>
                <w:szCs w:val="28"/>
              </w:rPr>
            </w:pPr>
            <w:r w:rsidRPr="00113310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13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ED369E6" w14:textId="13317DDD" w:rsidR="0049161C" w:rsidRPr="00113310" w:rsidRDefault="0049161C" w:rsidP="0049161C">
            <w:pPr>
              <w:spacing w:before="120" w:after="0"/>
              <w:jc w:val="center"/>
              <w:rPr>
                <w:b/>
                <w:sz w:val="36"/>
              </w:rPr>
            </w:pPr>
          </w:p>
        </w:tc>
      </w:tr>
    </w:tbl>
    <w:p w14:paraId="52851AA6" w14:textId="5F637C46" w:rsidR="00FE4271" w:rsidRDefault="00FE4271" w:rsidP="002D06F5">
      <w:pPr>
        <w:spacing w:after="0"/>
        <w:ind w:firstLine="709"/>
        <w:rPr>
          <w:b/>
          <w:sz w:val="2"/>
          <w:szCs w:val="24"/>
          <w:u w:val="single"/>
        </w:rPr>
      </w:pPr>
    </w:p>
    <w:p w14:paraId="06A3716F" w14:textId="4743674C" w:rsidR="00D13E48" w:rsidRDefault="00D13E48" w:rsidP="002D06F5">
      <w:pPr>
        <w:spacing w:after="0"/>
        <w:ind w:firstLine="709"/>
        <w:rPr>
          <w:b/>
          <w:sz w:val="2"/>
          <w:szCs w:val="24"/>
          <w:u w:val="single"/>
        </w:rPr>
      </w:pPr>
    </w:p>
    <w:p w14:paraId="7FDE9C62" w14:textId="70EDCD12" w:rsidR="00D13E48" w:rsidRDefault="00D13E48" w:rsidP="002D06F5">
      <w:pPr>
        <w:spacing w:after="0"/>
        <w:ind w:firstLine="709"/>
        <w:rPr>
          <w:b/>
          <w:sz w:val="2"/>
          <w:szCs w:val="24"/>
          <w:u w:val="single"/>
        </w:rPr>
      </w:pPr>
    </w:p>
    <w:p w14:paraId="6DE11110" w14:textId="338347F7" w:rsidR="00D13E48" w:rsidRDefault="00D13E48" w:rsidP="002D06F5">
      <w:pPr>
        <w:spacing w:after="0"/>
        <w:ind w:firstLine="709"/>
        <w:rPr>
          <w:b/>
          <w:sz w:val="2"/>
          <w:szCs w:val="24"/>
          <w:u w:val="single"/>
        </w:rPr>
      </w:pPr>
    </w:p>
    <w:p w14:paraId="4E6C916B" w14:textId="0F37C7CD" w:rsidR="00D13E48" w:rsidRDefault="00D13E48" w:rsidP="002D06F5">
      <w:pPr>
        <w:spacing w:after="0"/>
        <w:ind w:firstLine="709"/>
        <w:rPr>
          <w:b/>
          <w:sz w:val="2"/>
          <w:szCs w:val="24"/>
          <w:u w:val="single"/>
        </w:rPr>
      </w:pPr>
    </w:p>
    <w:p w14:paraId="69F8B6DF" w14:textId="61F35624" w:rsidR="00D13E48" w:rsidRDefault="00D13E48" w:rsidP="002D06F5">
      <w:pPr>
        <w:spacing w:after="0"/>
        <w:ind w:firstLine="709"/>
        <w:rPr>
          <w:b/>
          <w:sz w:val="2"/>
          <w:szCs w:val="24"/>
          <w:u w:val="single"/>
        </w:rPr>
      </w:pPr>
    </w:p>
    <w:p w14:paraId="1AEAD503" w14:textId="3FBDE8D3" w:rsidR="00406268" w:rsidRDefault="00406268" w:rsidP="00277316">
      <w:pPr>
        <w:spacing w:after="0"/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C122C8C" w14:textId="00D53DF4" w:rsidR="00F97A54" w:rsidRPr="00B65A14" w:rsidRDefault="002D03DF" w:rsidP="00D6152A">
      <w:pPr>
        <w:spacing w:after="240"/>
        <w:ind w:left="340"/>
        <w:jc w:val="center"/>
        <w:rPr>
          <w:b/>
          <w:color w:val="002060"/>
          <w:sz w:val="36"/>
          <w:szCs w:val="24"/>
        </w:rPr>
      </w:pPr>
      <w:r w:rsidRPr="00B65A14">
        <w:rPr>
          <w:b/>
          <w:color w:val="002060"/>
          <w:sz w:val="36"/>
          <w:szCs w:val="24"/>
        </w:rPr>
        <w:lastRenderedPageBreak/>
        <w:t>Does the candidate meet criteria for certification?</w:t>
      </w:r>
    </w:p>
    <w:p w14:paraId="1B29393F" w14:textId="28F28A7E" w:rsidR="00433D31" w:rsidRDefault="00433D31" w:rsidP="00517703">
      <w:pPr>
        <w:pStyle w:val="ListParagraph"/>
        <w:spacing w:after="120"/>
        <w:ind w:left="284" w:right="284"/>
        <w:contextualSpacing w:val="0"/>
        <w:rPr>
          <w:i/>
          <w:sz w:val="24"/>
          <w:szCs w:val="24"/>
        </w:rPr>
      </w:pPr>
      <w:r w:rsidRPr="00433D31">
        <w:rPr>
          <w:b/>
          <w:i/>
          <w:sz w:val="24"/>
          <w:szCs w:val="24"/>
        </w:rPr>
        <w:t xml:space="preserve">For </w:t>
      </w:r>
      <w:r>
        <w:rPr>
          <w:b/>
          <w:i/>
          <w:sz w:val="24"/>
          <w:szCs w:val="24"/>
        </w:rPr>
        <w:t>S</w:t>
      </w:r>
      <w:r w:rsidRPr="00433D31">
        <w:rPr>
          <w:b/>
          <w:i/>
          <w:sz w:val="24"/>
          <w:szCs w:val="24"/>
        </w:rPr>
        <w:t>tandard level certification</w:t>
      </w:r>
      <w:r>
        <w:rPr>
          <w:b/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bookmarkStart w:id="4" w:name="_Hlk508369580"/>
      <w:r>
        <w:rPr>
          <w:i/>
          <w:sz w:val="24"/>
          <w:szCs w:val="24"/>
        </w:rPr>
        <w:t>an overall</w:t>
      </w:r>
      <w:r w:rsidR="001D5063">
        <w:rPr>
          <w:i/>
          <w:sz w:val="24"/>
          <w:szCs w:val="24"/>
        </w:rPr>
        <w:t xml:space="preserve"> </w:t>
      </w:r>
      <w:r w:rsidR="001D5063" w:rsidRPr="00A6119E">
        <w:rPr>
          <w:i/>
          <w:color w:val="000000" w:themeColor="text1"/>
          <w:sz w:val="24"/>
          <w:szCs w:val="24"/>
        </w:rPr>
        <w:t>mean</w:t>
      </w:r>
      <w:r w:rsidRPr="00A6119E">
        <w:rPr>
          <w:i/>
          <w:color w:val="000000" w:themeColor="text1"/>
          <w:sz w:val="24"/>
          <w:szCs w:val="24"/>
        </w:rPr>
        <w:t xml:space="preserve"> </w:t>
      </w:r>
      <w:r>
        <w:rPr>
          <w:i/>
          <w:sz w:val="24"/>
          <w:szCs w:val="24"/>
        </w:rPr>
        <w:t>score</w:t>
      </w:r>
      <w:r w:rsidRPr="00327B48">
        <w:rPr>
          <w:i/>
          <w:sz w:val="24"/>
          <w:szCs w:val="24"/>
        </w:rPr>
        <w:t xml:space="preserve"> of 4 or above is required</w:t>
      </w:r>
      <w:r w:rsidR="001D5063">
        <w:rPr>
          <w:i/>
          <w:sz w:val="24"/>
          <w:szCs w:val="24"/>
        </w:rPr>
        <w:t xml:space="preserve"> </w:t>
      </w:r>
      <w:r w:rsidR="001D5063" w:rsidRPr="00A6119E">
        <w:rPr>
          <w:i/>
          <w:color w:val="000000" w:themeColor="text1"/>
          <w:sz w:val="24"/>
          <w:szCs w:val="24"/>
        </w:rPr>
        <w:t>for items 1-8</w:t>
      </w:r>
      <w:r>
        <w:rPr>
          <w:i/>
          <w:sz w:val="24"/>
          <w:szCs w:val="24"/>
        </w:rPr>
        <w:t xml:space="preserve">; </w:t>
      </w:r>
      <w:bookmarkEnd w:id="4"/>
      <w:r>
        <w:rPr>
          <w:i/>
          <w:sz w:val="24"/>
          <w:szCs w:val="24"/>
        </w:rPr>
        <w:t xml:space="preserve">on items 1-9, </w:t>
      </w:r>
      <w:r w:rsidRPr="00327B48">
        <w:rPr>
          <w:i/>
          <w:sz w:val="24"/>
          <w:szCs w:val="24"/>
        </w:rPr>
        <w:t xml:space="preserve">a maximum of two ratings can be 3, and all other </w:t>
      </w:r>
      <w:r>
        <w:rPr>
          <w:i/>
          <w:sz w:val="24"/>
          <w:szCs w:val="24"/>
        </w:rPr>
        <w:t>ratings</w:t>
      </w:r>
      <w:r w:rsidRPr="00327B48">
        <w:rPr>
          <w:i/>
          <w:sz w:val="24"/>
          <w:szCs w:val="24"/>
        </w:rPr>
        <w:t xml:space="preserve"> must be 4 or above</w:t>
      </w:r>
      <w:r>
        <w:rPr>
          <w:i/>
          <w:sz w:val="24"/>
          <w:szCs w:val="24"/>
        </w:rPr>
        <w:t>.</w:t>
      </w:r>
    </w:p>
    <w:p w14:paraId="6E5D1D73" w14:textId="73304285" w:rsidR="00433D31" w:rsidRDefault="00433D31" w:rsidP="0088497C">
      <w:pPr>
        <w:pStyle w:val="ListParagraph"/>
        <w:spacing w:after="240"/>
        <w:ind w:left="284" w:right="284"/>
        <w:rPr>
          <w:i/>
          <w:sz w:val="24"/>
          <w:szCs w:val="24"/>
        </w:rPr>
      </w:pPr>
      <w:r w:rsidRPr="00433D31">
        <w:rPr>
          <w:b/>
          <w:i/>
          <w:sz w:val="24"/>
          <w:szCs w:val="24"/>
        </w:rPr>
        <w:t>For Advanced level certification</w:t>
      </w:r>
      <w:r>
        <w:rPr>
          <w:i/>
          <w:sz w:val="24"/>
          <w:szCs w:val="24"/>
        </w:rPr>
        <w:t>:</w:t>
      </w:r>
      <w:r w:rsidRPr="00327B4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 overall </w:t>
      </w:r>
      <w:r w:rsidR="001D5063" w:rsidRPr="00A6119E">
        <w:rPr>
          <w:i/>
          <w:color w:val="000000" w:themeColor="text1"/>
          <w:sz w:val="24"/>
          <w:szCs w:val="24"/>
        </w:rPr>
        <w:t>mean</w:t>
      </w:r>
      <w:r w:rsidR="001D506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score</w:t>
      </w:r>
      <w:r w:rsidRPr="00327B48">
        <w:rPr>
          <w:i/>
          <w:sz w:val="24"/>
          <w:szCs w:val="24"/>
        </w:rPr>
        <w:t xml:space="preserve"> of 4</w:t>
      </w:r>
      <w:r>
        <w:rPr>
          <w:i/>
          <w:sz w:val="24"/>
          <w:szCs w:val="24"/>
        </w:rPr>
        <w:t>.5</w:t>
      </w:r>
      <w:r w:rsidRPr="00327B48">
        <w:rPr>
          <w:i/>
          <w:sz w:val="24"/>
          <w:szCs w:val="24"/>
        </w:rPr>
        <w:t xml:space="preserve"> or above is required</w:t>
      </w:r>
      <w:r w:rsidR="001D5063">
        <w:rPr>
          <w:i/>
          <w:sz w:val="24"/>
          <w:szCs w:val="24"/>
        </w:rPr>
        <w:t xml:space="preserve"> </w:t>
      </w:r>
      <w:r w:rsidR="001D5063" w:rsidRPr="00A6119E">
        <w:rPr>
          <w:i/>
          <w:color w:val="000000" w:themeColor="text1"/>
          <w:sz w:val="24"/>
          <w:szCs w:val="24"/>
        </w:rPr>
        <w:t>for items 1-8</w:t>
      </w:r>
      <w:r>
        <w:rPr>
          <w:i/>
          <w:sz w:val="24"/>
          <w:szCs w:val="24"/>
        </w:rPr>
        <w:t xml:space="preserve">; on items 1-9, </w:t>
      </w:r>
      <w:r w:rsidRPr="00327B48">
        <w:rPr>
          <w:i/>
          <w:sz w:val="24"/>
          <w:szCs w:val="24"/>
        </w:rPr>
        <w:t>all ratings must be 4 or above</w:t>
      </w:r>
      <w:r>
        <w:rPr>
          <w:i/>
          <w:sz w:val="24"/>
          <w:szCs w:val="24"/>
        </w:rPr>
        <w:t>; no ratings may be below 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"/>
        <w:gridCol w:w="3402"/>
        <w:gridCol w:w="1276"/>
        <w:gridCol w:w="1843"/>
        <w:gridCol w:w="283"/>
        <w:gridCol w:w="1418"/>
        <w:gridCol w:w="2126"/>
        <w:gridCol w:w="142"/>
      </w:tblGrid>
      <w:tr w:rsidR="00D6152A" w14:paraId="6FA44ABF" w14:textId="77777777" w:rsidTr="000013F6">
        <w:trPr>
          <w:gridAfter w:val="1"/>
          <w:wAfter w:w="142" w:type="dxa"/>
          <w:trHeight w:val="624"/>
        </w:trPr>
        <w:tc>
          <w:tcPr>
            <w:tcW w:w="4786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3BAAEFBD" w14:textId="21EE1FAC" w:rsidR="00D6152A" w:rsidRPr="00B65A14" w:rsidRDefault="00CF6FC3" w:rsidP="00743BA5">
            <w:pPr>
              <w:spacing w:before="240" w:after="0" w:line="240" w:lineRule="auto"/>
              <w:rPr>
                <w:b/>
                <w:color w:val="002060"/>
                <w:sz w:val="32"/>
                <w:szCs w:val="28"/>
              </w:rPr>
            </w:pPr>
            <w:r w:rsidRPr="00B65A14">
              <w:rPr>
                <w:b/>
                <w:color w:val="002060"/>
                <w:sz w:val="32"/>
                <w:szCs w:val="28"/>
              </w:rPr>
              <w:t xml:space="preserve">           </w:t>
            </w:r>
            <w:r w:rsidR="00F737B6" w:rsidRPr="00B65A14">
              <w:rPr>
                <w:b/>
                <w:color w:val="002060"/>
                <w:sz w:val="32"/>
                <w:szCs w:val="28"/>
              </w:rPr>
              <w:t>I</w:t>
            </w:r>
            <w:r w:rsidRPr="00B65A14">
              <w:rPr>
                <w:b/>
                <w:color w:val="002060"/>
                <w:sz w:val="32"/>
                <w:szCs w:val="28"/>
              </w:rPr>
              <w:t xml:space="preserve">  </w:t>
            </w:r>
            <w:r w:rsidR="00E11641" w:rsidRPr="00B65A14">
              <w:rPr>
                <w:b/>
                <w:color w:val="002060"/>
                <w:sz w:val="32"/>
                <w:szCs w:val="28"/>
              </w:rPr>
              <w:t xml:space="preserve">  </w:t>
            </w:r>
            <w:r w:rsidR="00D6152A" w:rsidRPr="00B65A14">
              <w:rPr>
                <w:b/>
                <w:color w:val="002060"/>
                <w:sz w:val="32"/>
                <w:szCs w:val="28"/>
              </w:rPr>
              <w:t>Overall</w:t>
            </w:r>
            <w:r w:rsidR="00D6152A" w:rsidRPr="00A6119E">
              <w:rPr>
                <w:b/>
                <w:color w:val="000000" w:themeColor="text1"/>
                <w:sz w:val="32"/>
                <w:szCs w:val="28"/>
              </w:rPr>
              <w:t xml:space="preserve"> </w:t>
            </w:r>
            <w:r w:rsidR="001D5063" w:rsidRPr="00A6119E">
              <w:rPr>
                <w:b/>
                <w:color w:val="002060"/>
                <w:sz w:val="32"/>
                <w:szCs w:val="28"/>
              </w:rPr>
              <w:t>Mean</w:t>
            </w:r>
            <w:r w:rsidR="001D5063" w:rsidRPr="00A6119E">
              <w:rPr>
                <w:b/>
                <w:color w:val="000000" w:themeColor="text1"/>
                <w:sz w:val="32"/>
                <w:szCs w:val="28"/>
              </w:rPr>
              <w:t xml:space="preserve"> </w:t>
            </w:r>
            <w:r w:rsidR="001D5063">
              <w:rPr>
                <w:b/>
                <w:color w:val="002060"/>
                <w:sz w:val="32"/>
                <w:szCs w:val="28"/>
              </w:rPr>
              <w:t>Score</w:t>
            </w:r>
            <w:r w:rsidR="00D6152A" w:rsidRPr="00B65A14">
              <w:rPr>
                <w:b/>
                <w:color w:val="002060"/>
                <w:sz w:val="32"/>
                <w:szCs w:val="28"/>
              </w:rPr>
              <w:t xml:space="preserve"> </w:t>
            </w:r>
          </w:p>
          <w:p w14:paraId="27BBEDBC" w14:textId="5FBEF2AA" w:rsidR="00D6152A" w:rsidRPr="00B70C15" w:rsidRDefault="00D6152A" w:rsidP="00743BA5">
            <w:pPr>
              <w:spacing w:after="0" w:line="240" w:lineRule="auto"/>
              <w:rPr>
                <w:sz w:val="28"/>
                <w:szCs w:val="28"/>
              </w:rPr>
            </w:pPr>
            <w:r w:rsidRPr="00B65A14">
              <w:rPr>
                <w:color w:val="002060"/>
                <w:sz w:val="28"/>
                <w:szCs w:val="28"/>
              </w:rPr>
              <w:t xml:space="preserve">     </w:t>
            </w:r>
            <w:r w:rsidR="001D5063">
              <w:rPr>
                <w:color w:val="002060"/>
                <w:sz w:val="28"/>
                <w:szCs w:val="28"/>
              </w:rPr>
              <w:t xml:space="preserve">        </w:t>
            </w:r>
            <w:r w:rsidRPr="00B65A14">
              <w:rPr>
                <w:color w:val="002060"/>
                <w:sz w:val="28"/>
                <w:szCs w:val="28"/>
              </w:rPr>
              <w:t>(Mean score of items 1-8)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F9C05CF" w14:textId="77777777" w:rsidR="00D6152A" w:rsidRPr="00B70C15" w:rsidRDefault="00D6152A" w:rsidP="00743BA5">
            <w:pPr>
              <w:spacing w:before="120" w:after="0"/>
              <w:jc w:val="center"/>
              <w:rPr>
                <w:b/>
                <w:sz w:val="24"/>
                <w:szCs w:val="28"/>
              </w:rPr>
            </w:pPr>
            <w:r w:rsidRPr="00B70C15">
              <w:rPr>
                <w:b/>
                <w:sz w:val="24"/>
                <w:szCs w:val="28"/>
              </w:rPr>
              <w:t>Number of items scored</w:t>
            </w:r>
          </w:p>
        </w:tc>
        <w:tc>
          <w:tcPr>
            <w:tcW w:w="1701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F97BF19" w14:textId="77777777" w:rsidR="00D6152A" w:rsidRPr="00B70C15" w:rsidRDefault="00D6152A" w:rsidP="00743BA5">
            <w:pPr>
              <w:spacing w:before="240" w:after="0"/>
              <w:jc w:val="center"/>
              <w:rPr>
                <w:b/>
                <w:sz w:val="24"/>
                <w:szCs w:val="28"/>
              </w:rPr>
            </w:pPr>
            <w:r w:rsidRPr="00B70C15">
              <w:rPr>
                <w:b/>
                <w:sz w:val="24"/>
                <w:szCs w:val="28"/>
              </w:rPr>
              <w:t>Total</w:t>
            </w:r>
            <w:r>
              <w:rPr>
                <w:b/>
                <w:sz w:val="24"/>
                <w:szCs w:val="28"/>
              </w:rPr>
              <w:t xml:space="preserve"> score</w:t>
            </w:r>
          </w:p>
        </w:tc>
        <w:tc>
          <w:tcPr>
            <w:tcW w:w="212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B8B0750" w14:textId="77777777" w:rsidR="00D6152A" w:rsidRPr="00B70C15" w:rsidRDefault="00D6152A" w:rsidP="00743BA5">
            <w:pPr>
              <w:spacing w:before="240" w:after="0"/>
              <w:jc w:val="center"/>
              <w:rPr>
                <w:b/>
                <w:sz w:val="24"/>
              </w:rPr>
            </w:pPr>
            <w:r w:rsidRPr="00B70C15">
              <w:rPr>
                <w:b/>
                <w:sz w:val="28"/>
              </w:rPr>
              <w:t>Mean score</w:t>
            </w:r>
          </w:p>
        </w:tc>
      </w:tr>
      <w:tr w:rsidR="00D6152A" w14:paraId="424FCA0C" w14:textId="77777777" w:rsidTr="000013F6">
        <w:trPr>
          <w:gridAfter w:val="1"/>
          <w:wAfter w:w="142" w:type="dxa"/>
          <w:trHeight w:val="624"/>
        </w:trPr>
        <w:tc>
          <w:tcPr>
            <w:tcW w:w="47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14:paraId="0CD4748E" w14:textId="77777777" w:rsidR="00D6152A" w:rsidRPr="00902798" w:rsidRDefault="00D6152A" w:rsidP="00743BA5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D88261B" w14:textId="667B770B" w:rsidR="00D6152A" w:rsidRPr="00113310" w:rsidRDefault="00A6119E" w:rsidP="00743BA5">
            <w:pPr>
              <w:spacing w:before="120" w:after="0"/>
              <w:jc w:val="center"/>
              <w:rPr>
                <w:b/>
                <w:sz w:val="32"/>
                <w:szCs w:val="28"/>
              </w:rPr>
            </w:pPr>
            <w:r w:rsidRPr="00A6119E">
              <w:rPr>
                <w:b/>
                <w:color w:val="000000" w:themeColor="text1"/>
                <w:sz w:val="32"/>
                <w:szCs w:val="28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B2AAE53" w14:textId="00638F65" w:rsidR="00D6152A" w:rsidRPr="00113310" w:rsidRDefault="00D6152A" w:rsidP="00743BA5">
            <w:pPr>
              <w:spacing w:before="120"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F6EA229" w14:textId="295B93A1" w:rsidR="00D6152A" w:rsidRPr="00113310" w:rsidRDefault="00D6152A" w:rsidP="00743BA5">
            <w:pPr>
              <w:spacing w:before="120" w:after="0"/>
              <w:jc w:val="center"/>
              <w:rPr>
                <w:b/>
                <w:sz w:val="32"/>
              </w:rPr>
            </w:pPr>
          </w:p>
        </w:tc>
      </w:tr>
      <w:tr w:rsidR="00D6152A" w14:paraId="22E5DC5D" w14:textId="77777777" w:rsidTr="00D053A1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8" w:type="dxa"/>
          <w:trHeight w:val="624"/>
        </w:trPr>
        <w:tc>
          <w:tcPr>
            <w:tcW w:w="10490" w:type="dxa"/>
            <w:gridSpan w:val="7"/>
            <w:tcBorders>
              <w:top w:val="nil"/>
              <w:left w:val="nil"/>
              <w:right w:val="nil"/>
            </w:tcBorders>
          </w:tcPr>
          <w:p w14:paraId="1A53FB8C" w14:textId="0AFE4FFE" w:rsidR="00D6152A" w:rsidRPr="00931D75" w:rsidRDefault="00E11641" w:rsidP="000013F6">
            <w:pPr>
              <w:spacing w:before="480" w:after="0"/>
              <w:jc w:val="center"/>
              <w:rPr>
                <w:b/>
                <w:color w:val="002060"/>
                <w:sz w:val="24"/>
              </w:rPr>
            </w:pPr>
            <w:r w:rsidRPr="00B65A14">
              <w:rPr>
                <w:b/>
                <w:color w:val="002060"/>
                <w:sz w:val="32"/>
              </w:rPr>
              <w:t>II    I</w:t>
            </w:r>
            <w:r w:rsidR="00D6152A" w:rsidRPr="00B65A14">
              <w:rPr>
                <w:b/>
                <w:color w:val="002060"/>
                <w:sz w:val="32"/>
              </w:rPr>
              <w:t>ndividual item ratings</w:t>
            </w:r>
          </w:p>
        </w:tc>
      </w:tr>
      <w:tr w:rsidR="002D03DF" w14:paraId="20CE2D8C" w14:textId="77777777" w:rsidTr="000013F6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8" w:type="dxa"/>
          <w:trHeight w:val="624"/>
        </w:trPr>
        <w:tc>
          <w:tcPr>
            <w:tcW w:w="3402" w:type="dxa"/>
          </w:tcPr>
          <w:p w14:paraId="4799285F" w14:textId="77777777" w:rsidR="002D03DF" w:rsidRPr="000013F6" w:rsidRDefault="002D03DF" w:rsidP="00E63C40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bookmarkStart w:id="5" w:name="_Hlk508373951"/>
            <w:r w:rsidRPr="000013F6">
              <w:rPr>
                <w:b/>
                <w:color w:val="000000" w:themeColor="text1"/>
                <w:sz w:val="24"/>
                <w:szCs w:val="28"/>
              </w:rPr>
              <w:t>Number of Ratings below 3</w:t>
            </w:r>
          </w:p>
          <w:p w14:paraId="3911F05F" w14:textId="12F447A8" w:rsidR="0049161C" w:rsidRPr="000013F6" w:rsidRDefault="0049161C" w:rsidP="0049161C">
            <w:pPr>
              <w:spacing w:after="0"/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0013F6">
              <w:rPr>
                <w:i/>
                <w:color w:val="000000" w:themeColor="text1"/>
                <w:sz w:val="24"/>
                <w:szCs w:val="28"/>
              </w:rPr>
              <w:t>(items 1-9)</w:t>
            </w:r>
          </w:p>
        </w:tc>
        <w:tc>
          <w:tcPr>
            <w:tcW w:w="3402" w:type="dxa"/>
            <w:gridSpan w:val="3"/>
          </w:tcPr>
          <w:p w14:paraId="041940C2" w14:textId="77777777" w:rsidR="0049161C" w:rsidRPr="000013F6" w:rsidRDefault="002D03DF" w:rsidP="0049161C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0013F6">
              <w:rPr>
                <w:b/>
                <w:color w:val="000000" w:themeColor="text1"/>
                <w:sz w:val="24"/>
                <w:szCs w:val="28"/>
              </w:rPr>
              <w:t>Number of rating</w:t>
            </w:r>
            <w:r w:rsidR="0049161C" w:rsidRPr="000013F6">
              <w:rPr>
                <w:b/>
                <w:color w:val="000000" w:themeColor="text1"/>
                <w:sz w:val="24"/>
                <w:szCs w:val="28"/>
              </w:rPr>
              <w:t>s</w:t>
            </w:r>
            <w:r w:rsidRPr="000013F6">
              <w:rPr>
                <w:b/>
                <w:color w:val="000000" w:themeColor="text1"/>
                <w:sz w:val="24"/>
                <w:szCs w:val="28"/>
              </w:rPr>
              <w:t xml:space="preserve"> of 3</w:t>
            </w:r>
          </w:p>
          <w:p w14:paraId="003F4FF2" w14:textId="57D5F850" w:rsidR="002D03DF" w:rsidRPr="000013F6" w:rsidRDefault="0049161C" w:rsidP="0049161C">
            <w:pPr>
              <w:spacing w:after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0013F6">
              <w:rPr>
                <w:i/>
                <w:color w:val="000000" w:themeColor="text1"/>
                <w:sz w:val="24"/>
                <w:szCs w:val="28"/>
              </w:rPr>
              <w:t>(items 1-9)</w:t>
            </w:r>
          </w:p>
        </w:tc>
        <w:tc>
          <w:tcPr>
            <w:tcW w:w="3686" w:type="dxa"/>
            <w:gridSpan w:val="3"/>
          </w:tcPr>
          <w:p w14:paraId="41DCF476" w14:textId="77777777" w:rsidR="0049161C" w:rsidRPr="000013F6" w:rsidRDefault="002D03DF" w:rsidP="0049161C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0013F6">
              <w:rPr>
                <w:b/>
                <w:color w:val="000000" w:themeColor="text1"/>
                <w:sz w:val="24"/>
              </w:rPr>
              <w:t>Number of ratings of 4 or above</w:t>
            </w:r>
          </w:p>
          <w:p w14:paraId="17EAABD1" w14:textId="549B39BE" w:rsidR="002D03DF" w:rsidRPr="000013F6" w:rsidRDefault="0049161C" w:rsidP="0049161C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 w:rsidRPr="000013F6">
              <w:rPr>
                <w:i/>
                <w:color w:val="000000" w:themeColor="text1"/>
                <w:sz w:val="24"/>
                <w:szCs w:val="28"/>
              </w:rPr>
              <w:t>(items 1-9)</w:t>
            </w:r>
          </w:p>
        </w:tc>
      </w:tr>
      <w:tr w:rsidR="002D03DF" w14:paraId="5C799400" w14:textId="77777777" w:rsidTr="000013F6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8" w:type="dxa"/>
          <w:trHeight w:val="624"/>
        </w:trPr>
        <w:tc>
          <w:tcPr>
            <w:tcW w:w="3402" w:type="dxa"/>
            <w:tcBorders>
              <w:bottom w:val="single" w:sz="18" w:space="0" w:color="002060"/>
            </w:tcBorders>
          </w:tcPr>
          <w:p w14:paraId="041DD2A1" w14:textId="528E227A" w:rsidR="002D03DF" w:rsidRPr="0088497C" w:rsidRDefault="002D03DF" w:rsidP="0088497C">
            <w:pPr>
              <w:spacing w:before="120"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402" w:type="dxa"/>
            <w:gridSpan w:val="3"/>
          </w:tcPr>
          <w:p w14:paraId="07262ADB" w14:textId="348666F9" w:rsidR="002D03DF" w:rsidRPr="0088497C" w:rsidRDefault="002D03DF" w:rsidP="0088497C">
            <w:pPr>
              <w:spacing w:before="120" w:after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686" w:type="dxa"/>
            <w:gridSpan w:val="3"/>
          </w:tcPr>
          <w:p w14:paraId="5E46C828" w14:textId="126C66C4" w:rsidR="002D03DF" w:rsidRPr="0088497C" w:rsidRDefault="002D03DF" w:rsidP="0088497C">
            <w:pPr>
              <w:spacing w:before="120" w:after="0"/>
              <w:jc w:val="center"/>
              <w:rPr>
                <w:b/>
                <w:sz w:val="32"/>
              </w:rPr>
            </w:pPr>
          </w:p>
        </w:tc>
      </w:tr>
      <w:bookmarkEnd w:id="5"/>
    </w:tbl>
    <w:p w14:paraId="774DB64E" w14:textId="77777777" w:rsidR="00F97A54" w:rsidRPr="00517703" w:rsidRDefault="00F97A54" w:rsidP="00517703">
      <w:pPr>
        <w:spacing w:after="0"/>
        <w:ind w:left="340"/>
        <w:rPr>
          <w:i/>
          <w:sz w:val="1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559"/>
        <w:gridCol w:w="2470"/>
        <w:gridCol w:w="1641"/>
        <w:gridCol w:w="1843"/>
      </w:tblGrid>
      <w:tr w:rsidR="00F97A54" w14:paraId="27C00D7E" w14:textId="77777777" w:rsidTr="000013F6">
        <w:tc>
          <w:tcPr>
            <w:tcW w:w="10490" w:type="dxa"/>
            <w:gridSpan w:val="5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1BADB344" w14:textId="2262D125" w:rsidR="00F97A54" w:rsidRPr="00B65A14" w:rsidRDefault="00E11641" w:rsidP="0049161C">
            <w:pPr>
              <w:spacing w:before="120" w:after="0" w:line="240" w:lineRule="auto"/>
              <w:jc w:val="center"/>
              <w:rPr>
                <w:b/>
                <w:color w:val="002060"/>
                <w:sz w:val="32"/>
                <w:szCs w:val="24"/>
              </w:rPr>
            </w:pPr>
            <w:r w:rsidRPr="00B65A14">
              <w:rPr>
                <w:b/>
                <w:color w:val="002060"/>
                <w:sz w:val="32"/>
                <w:szCs w:val="24"/>
              </w:rPr>
              <w:t xml:space="preserve">III    </w:t>
            </w:r>
            <w:r w:rsidR="000013F6" w:rsidRPr="00B65A14">
              <w:rPr>
                <w:b/>
                <w:color w:val="002060"/>
                <w:sz w:val="32"/>
                <w:szCs w:val="24"/>
              </w:rPr>
              <w:t>Final c</w:t>
            </w:r>
            <w:r w:rsidR="00433D31" w:rsidRPr="00B65A14">
              <w:rPr>
                <w:b/>
                <w:color w:val="002060"/>
                <w:sz w:val="32"/>
                <w:szCs w:val="24"/>
              </w:rPr>
              <w:t>hecklist of c</w:t>
            </w:r>
            <w:r w:rsidR="00F97A54" w:rsidRPr="00B65A14">
              <w:rPr>
                <w:b/>
                <w:color w:val="002060"/>
                <w:sz w:val="32"/>
                <w:szCs w:val="24"/>
              </w:rPr>
              <w:t>riteria for certification</w:t>
            </w:r>
          </w:p>
          <w:p w14:paraId="5114D86F" w14:textId="11FBBDB6" w:rsidR="00433D31" w:rsidRPr="00F97A54" w:rsidRDefault="0049161C" w:rsidP="0049161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65A14">
              <w:rPr>
                <w:b/>
                <w:i/>
                <w:color w:val="002060"/>
                <w:sz w:val="24"/>
                <w:szCs w:val="24"/>
              </w:rPr>
              <w:t>Type</w:t>
            </w:r>
            <w:r w:rsidR="001D5063">
              <w:rPr>
                <w:b/>
                <w:i/>
                <w:color w:val="002060"/>
                <w:sz w:val="24"/>
                <w:szCs w:val="24"/>
              </w:rPr>
              <w:t xml:space="preserve"> </w:t>
            </w:r>
            <w:r w:rsidR="001D5063" w:rsidRPr="00A6119E">
              <w:rPr>
                <w:b/>
                <w:i/>
                <w:color w:val="002060"/>
                <w:sz w:val="24"/>
                <w:szCs w:val="24"/>
              </w:rPr>
              <w:t>or write</w:t>
            </w:r>
            <w:r w:rsidRPr="00A6119E">
              <w:rPr>
                <w:b/>
                <w:color w:val="002060"/>
                <w:sz w:val="28"/>
                <w:szCs w:val="24"/>
              </w:rPr>
              <w:t xml:space="preserve"> </w:t>
            </w:r>
            <w:r w:rsidRPr="00B65A14">
              <w:rPr>
                <w:b/>
                <w:color w:val="002060"/>
                <w:sz w:val="28"/>
                <w:szCs w:val="24"/>
              </w:rPr>
              <w:t xml:space="preserve">Yes </w:t>
            </w:r>
            <w:r w:rsidRPr="00B65A14">
              <w:rPr>
                <w:b/>
                <w:i/>
                <w:color w:val="002060"/>
                <w:sz w:val="24"/>
                <w:szCs w:val="24"/>
              </w:rPr>
              <w:t>or</w:t>
            </w:r>
            <w:r w:rsidRPr="00B65A14">
              <w:rPr>
                <w:b/>
                <w:color w:val="002060"/>
                <w:sz w:val="28"/>
                <w:szCs w:val="24"/>
              </w:rPr>
              <w:t xml:space="preserve"> No </w:t>
            </w:r>
            <w:r w:rsidRPr="00B65A14">
              <w:rPr>
                <w:b/>
                <w:i/>
                <w:color w:val="002060"/>
                <w:sz w:val="24"/>
                <w:szCs w:val="24"/>
              </w:rPr>
              <w:t>in the appropriate boxes to indicate if criteria are met</w:t>
            </w:r>
          </w:p>
        </w:tc>
      </w:tr>
      <w:tr w:rsidR="00F97A54" w14:paraId="250DB4F5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CB13A5E" w14:textId="77777777" w:rsidR="00F97A54" w:rsidRPr="00F97A54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4029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DD25539" w14:textId="7C867130" w:rsidR="00F97A54" w:rsidRPr="00F97A54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</w:rPr>
            </w:pPr>
            <w:r w:rsidRPr="00F97A54">
              <w:rPr>
                <w:b/>
                <w:sz w:val="28"/>
                <w:szCs w:val="24"/>
              </w:rPr>
              <w:t>Standard</w:t>
            </w:r>
          </w:p>
        </w:tc>
        <w:tc>
          <w:tcPr>
            <w:tcW w:w="3484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91C12E5" w14:textId="7CAC6AAE" w:rsidR="00F97A54" w:rsidRPr="00F97A54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</w:rPr>
            </w:pPr>
            <w:r w:rsidRPr="00F97A54">
              <w:rPr>
                <w:b/>
                <w:sz w:val="28"/>
                <w:szCs w:val="24"/>
              </w:rPr>
              <w:t>Advanced</w:t>
            </w:r>
          </w:p>
        </w:tc>
      </w:tr>
      <w:tr w:rsidR="00F97A54" w14:paraId="572BB48D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AF1FB9D" w14:textId="33987A10" w:rsidR="00F97A54" w:rsidRPr="00F97A54" w:rsidRDefault="00F97A54" w:rsidP="00F97A54">
            <w:pPr>
              <w:spacing w:before="120" w:after="0"/>
              <w:jc w:val="center"/>
              <w:rPr>
                <w:b/>
                <w:sz w:val="24"/>
                <w:szCs w:val="24"/>
              </w:rPr>
            </w:pPr>
            <w:r w:rsidRPr="00F97A54">
              <w:rPr>
                <w:b/>
                <w:sz w:val="24"/>
                <w:szCs w:val="24"/>
              </w:rPr>
              <w:t>Overall</w:t>
            </w:r>
            <w:r w:rsidRPr="00A6119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5063" w:rsidRPr="00A6119E">
              <w:rPr>
                <w:b/>
                <w:color w:val="000000" w:themeColor="text1"/>
                <w:sz w:val="24"/>
                <w:szCs w:val="24"/>
              </w:rPr>
              <w:t xml:space="preserve">mean </w:t>
            </w:r>
            <w:r w:rsidRPr="00F97A54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9C28C7A" w14:textId="7F01B894" w:rsidR="00F97A54" w:rsidRPr="00F97A54" w:rsidRDefault="00F97A5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</w:rPr>
            </w:pPr>
            <w:r w:rsidRPr="00A6119E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  <w:r w:rsidR="003F1E02" w:rsidRPr="00A6119E">
              <w:rPr>
                <w:b/>
                <w:i/>
                <w:color w:val="000000" w:themeColor="text1"/>
                <w:sz w:val="24"/>
                <w:szCs w:val="24"/>
              </w:rPr>
              <w:t>.0</w:t>
            </w:r>
            <w:r w:rsidRPr="00A6119E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97A54">
              <w:rPr>
                <w:b/>
                <w:i/>
                <w:sz w:val="24"/>
                <w:szCs w:val="24"/>
              </w:rPr>
              <w:t>or above</w:t>
            </w:r>
          </w:p>
        </w:tc>
        <w:tc>
          <w:tcPr>
            <w:tcW w:w="247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9E3E5B6" w14:textId="0635F293" w:rsidR="00F97A54" w:rsidRPr="0088497C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64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BBEDEB9" w14:textId="774FD218" w:rsidR="00F97A54" w:rsidRPr="00F97A54" w:rsidRDefault="00F97A5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</w:rPr>
            </w:pPr>
            <w:r w:rsidRPr="00F97A54">
              <w:rPr>
                <w:b/>
                <w:i/>
                <w:sz w:val="24"/>
                <w:szCs w:val="24"/>
              </w:rPr>
              <w:t>4.5 or above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6F02E43" w14:textId="3A207F42" w:rsidR="00F97A54" w:rsidRPr="00931D75" w:rsidRDefault="00F97A54" w:rsidP="00931D75">
            <w:pPr>
              <w:spacing w:before="120" w:after="0"/>
              <w:jc w:val="center"/>
              <w:rPr>
                <w:b/>
                <w:sz w:val="28"/>
                <w:szCs w:val="24"/>
              </w:rPr>
            </w:pPr>
          </w:p>
        </w:tc>
      </w:tr>
      <w:tr w:rsidR="00F97A54" w14:paraId="5F5375DF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0851AF7" w14:textId="5AB492D2" w:rsidR="00F97A54" w:rsidRPr="00F97A54" w:rsidRDefault="00F97A54" w:rsidP="00F97A54">
            <w:pPr>
              <w:spacing w:before="120" w:after="0"/>
              <w:jc w:val="center"/>
              <w:rPr>
                <w:b/>
                <w:sz w:val="24"/>
                <w:szCs w:val="24"/>
              </w:rPr>
            </w:pPr>
            <w:r w:rsidRPr="00F97A54">
              <w:rPr>
                <w:b/>
                <w:sz w:val="24"/>
                <w:szCs w:val="24"/>
              </w:rPr>
              <w:t>Ratings below 3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8096A55" w14:textId="7B53270A" w:rsidR="00F97A54" w:rsidRPr="00F97A54" w:rsidRDefault="00F97A5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</w:rPr>
            </w:pPr>
            <w:r w:rsidRPr="00F97A54">
              <w:rPr>
                <w:b/>
                <w:i/>
                <w:sz w:val="24"/>
                <w:szCs w:val="24"/>
              </w:rPr>
              <w:t>None</w:t>
            </w:r>
          </w:p>
        </w:tc>
        <w:tc>
          <w:tcPr>
            <w:tcW w:w="247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2BA7ADC" w14:textId="405D5818" w:rsidR="00F97A54" w:rsidRPr="0088497C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64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7EAEA04" w14:textId="4204F825" w:rsidR="00F97A54" w:rsidRPr="00F97A54" w:rsidRDefault="00F97A5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</w:rPr>
            </w:pPr>
            <w:r w:rsidRPr="00F97A54">
              <w:rPr>
                <w:b/>
                <w:i/>
                <w:sz w:val="24"/>
                <w:szCs w:val="24"/>
              </w:rPr>
              <w:t>None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7082A82" w14:textId="50AF15FA" w:rsidR="00F97A54" w:rsidRPr="00931D75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</w:rPr>
            </w:pPr>
          </w:p>
        </w:tc>
      </w:tr>
      <w:tr w:rsidR="00F97A54" w14:paraId="1AC8AD1C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0692346" w14:textId="502546A1" w:rsidR="00F97A54" w:rsidRPr="00F97A54" w:rsidRDefault="00F97A54" w:rsidP="00F97A54">
            <w:pPr>
              <w:spacing w:before="120" w:after="0"/>
              <w:jc w:val="center"/>
              <w:rPr>
                <w:b/>
                <w:sz w:val="24"/>
                <w:szCs w:val="24"/>
              </w:rPr>
            </w:pPr>
            <w:r w:rsidRPr="00F97A54">
              <w:rPr>
                <w:b/>
                <w:sz w:val="24"/>
                <w:szCs w:val="24"/>
              </w:rPr>
              <w:t>Ratings of 3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C85B429" w14:textId="39869803" w:rsidR="00F97A54" w:rsidRPr="00F97A54" w:rsidRDefault="00F97A5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</w:rPr>
            </w:pPr>
            <w:r w:rsidRPr="00F97A54">
              <w:rPr>
                <w:b/>
                <w:i/>
                <w:sz w:val="24"/>
                <w:szCs w:val="24"/>
              </w:rPr>
              <w:t>Max of 2</w:t>
            </w:r>
          </w:p>
        </w:tc>
        <w:tc>
          <w:tcPr>
            <w:tcW w:w="247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FDDD224" w14:textId="79A1BABC" w:rsidR="00F97A54" w:rsidRPr="0088497C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64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C165B09" w14:textId="3E2DFA27" w:rsidR="00F97A54" w:rsidRPr="00F97A54" w:rsidRDefault="00F97A54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</w:rPr>
            </w:pPr>
            <w:r w:rsidRPr="00F97A54">
              <w:rPr>
                <w:b/>
                <w:i/>
                <w:sz w:val="24"/>
                <w:szCs w:val="24"/>
              </w:rPr>
              <w:t>None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BD378A9" w14:textId="36EF0EC5" w:rsidR="00F97A54" w:rsidRPr="00931D75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</w:rPr>
            </w:pPr>
          </w:p>
        </w:tc>
      </w:tr>
      <w:tr w:rsidR="00F97A54" w14:paraId="3DDF80C8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32048C8" w14:textId="75A37BF8" w:rsidR="00F97A54" w:rsidRPr="00F97A54" w:rsidRDefault="00F97A54" w:rsidP="00F97A54">
            <w:pPr>
              <w:spacing w:before="120" w:after="0"/>
              <w:jc w:val="center"/>
              <w:rPr>
                <w:b/>
                <w:sz w:val="24"/>
                <w:szCs w:val="24"/>
              </w:rPr>
            </w:pPr>
            <w:r w:rsidRPr="00F97A54">
              <w:rPr>
                <w:b/>
                <w:sz w:val="24"/>
                <w:szCs w:val="24"/>
              </w:rPr>
              <w:t>Ratings of 4 or above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894D7CF" w14:textId="70137F13" w:rsidR="00F97A54" w:rsidRPr="00F97A54" w:rsidRDefault="003F1E02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</w:rPr>
            </w:pPr>
            <w:r w:rsidRPr="00A6119E">
              <w:rPr>
                <w:b/>
                <w:i/>
                <w:color w:val="000000" w:themeColor="text1"/>
                <w:sz w:val="24"/>
                <w:szCs w:val="24"/>
              </w:rPr>
              <w:t>7 or more</w:t>
            </w:r>
          </w:p>
        </w:tc>
        <w:tc>
          <w:tcPr>
            <w:tcW w:w="247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127C7B0" w14:textId="77777777" w:rsidR="00F97A54" w:rsidRPr="0088497C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64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E249134" w14:textId="6E2334AD" w:rsidR="00F97A54" w:rsidRPr="00F97A54" w:rsidRDefault="003F1E02" w:rsidP="00F97A54">
            <w:pPr>
              <w:spacing w:before="120" w:after="0"/>
              <w:jc w:val="center"/>
              <w:rPr>
                <w:b/>
                <w:i/>
                <w:sz w:val="24"/>
                <w:szCs w:val="24"/>
              </w:rPr>
            </w:pPr>
            <w:r w:rsidRPr="00A6119E">
              <w:rPr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BE3667C" w14:textId="77777777" w:rsidR="00F97A54" w:rsidRPr="00931D75" w:rsidRDefault="00F97A54" w:rsidP="00F97A54">
            <w:pPr>
              <w:spacing w:before="120" w:after="0"/>
              <w:jc w:val="center"/>
              <w:rPr>
                <w:b/>
                <w:sz w:val="28"/>
                <w:szCs w:val="24"/>
              </w:rPr>
            </w:pPr>
          </w:p>
        </w:tc>
      </w:tr>
      <w:tr w:rsidR="00F97A54" w14:paraId="3AB6E507" w14:textId="77777777" w:rsidTr="000C3724">
        <w:tc>
          <w:tcPr>
            <w:tcW w:w="297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244B273" w14:textId="6BC31A1C" w:rsidR="00F97A54" w:rsidRPr="00A6119E" w:rsidRDefault="003F1E02" w:rsidP="00F97A54">
            <w:pPr>
              <w:spacing w:before="120" w:after="0"/>
              <w:jc w:val="center"/>
              <w:rPr>
                <w:b/>
                <w:sz w:val="24"/>
                <w:szCs w:val="24"/>
              </w:rPr>
            </w:pPr>
            <w:r w:rsidRPr="00A6119E">
              <w:rPr>
                <w:b/>
                <w:color w:val="000000" w:themeColor="text1"/>
                <w:sz w:val="28"/>
                <w:szCs w:val="24"/>
              </w:rPr>
              <w:t xml:space="preserve">Are All </w:t>
            </w:r>
            <w:r w:rsidR="00F97A54" w:rsidRPr="00A6119E">
              <w:rPr>
                <w:b/>
                <w:color w:val="000000" w:themeColor="text1"/>
                <w:sz w:val="28"/>
                <w:szCs w:val="24"/>
              </w:rPr>
              <w:t xml:space="preserve">Criteria </w:t>
            </w:r>
            <w:r w:rsidRPr="00A6119E">
              <w:rPr>
                <w:b/>
                <w:color w:val="000000" w:themeColor="text1"/>
                <w:sz w:val="28"/>
                <w:szCs w:val="24"/>
              </w:rPr>
              <w:t>M</w:t>
            </w:r>
            <w:r w:rsidR="00F97A54" w:rsidRPr="00A6119E">
              <w:rPr>
                <w:b/>
                <w:color w:val="000000" w:themeColor="text1"/>
                <w:sz w:val="28"/>
                <w:szCs w:val="24"/>
              </w:rPr>
              <w:t>et?</w:t>
            </w:r>
          </w:p>
        </w:tc>
        <w:tc>
          <w:tcPr>
            <w:tcW w:w="4029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3C4648B" w14:textId="02586C72" w:rsidR="00F97A54" w:rsidRPr="0088497C" w:rsidRDefault="00F97A54" w:rsidP="0088497C">
            <w:pPr>
              <w:spacing w:before="120" w:after="0"/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65B6177" w14:textId="77777777" w:rsidR="00F97A54" w:rsidRPr="0088497C" w:rsidRDefault="00F97A54" w:rsidP="0088497C">
            <w:pPr>
              <w:spacing w:before="120" w:after="0"/>
              <w:jc w:val="center"/>
              <w:rPr>
                <w:b/>
                <w:sz w:val="32"/>
                <w:szCs w:val="24"/>
              </w:rPr>
            </w:pPr>
          </w:p>
        </w:tc>
      </w:tr>
    </w:tbl>
    <w:p w14:paraId="1BB69013" w14:textId="63CFF429" w:rsidR="00517703" w:rsidRDefault="00724B57" w:rsidP="00CE6573">
      <w:pPr>
        <w:spacing w:before="600" w:after="0"/>
        <w:rPr>
          <w:b/>
          <w:sz w:val="36"/>
          <w:szCs w:val="24"/>
        </w:rPr>
      </w:pPr>
      <w:proofErr w:type="spellStart"/>
      <w:r w:rsidRPr="00B65A14">
        <w:rPr>
          <w:b/>
          <w:color w:val="002060"/>
          <w:sz w:val="36"/>
          <w:szCs w:val="24"/>
        </w:rPr>
        <w:t>Rater’s</w:t>
      </w:r>
      <w:proofErr w:type="spellEnd"/>
      <w:r w:rsidRPr="00B65A14">
        <w:rPr>
          <w:b/>
          <w:color w:val="002060"/>
          <w:sz w:val="36"/>
          <w:szCs w:val="24"/>
        </w:rPr>
        <w:t xml:space="preserve"> signature</w:t>
      </w:r>
      <w:r w:rsidR="00931D75" w:rsidRPr="00B65A14">
        <w:rPr>
          <w:b/>
          <w:color w:val="002060"/>
          <w:sz w:val="36"/>
          <w:szCs w:val="24"/>
        </w:rPr>
        <w:t>:</w:t>
      </w:r>
      <w:r w:rsidR="00CE6573" w:rsidRPr="00B65A14">
        <w:rPr>
          <w:b/>
          <w:color w:val="002060"/>
          <w:sz w:val="36"/>
          <w:szCs w:val="24"/>
        </w:rPr>
        <w:t xml:space="preserve">              </w:t>
      </w:r>
      <w:r w:rsidR="00CE6573" w:rsidRPr="001A7E10">
        <w:rPr>
          <w:b/>
          <w:color w:val="002060"/>
          <w:sz w:val="36"/>
          <w:szCs w:val="24"/>
        </w:rPr>
        <w:t>__________________________</w:t>
      </w:r>
      <w:r w:rsidR="00CE6573">
        <w:rPr>
          <w:b/>
          <w:sz w:val="36"/>
          <w:szCs w:val="24"/>
        </w:rPr>
        <w:t xml:space="preserve"> </w:t>
      </w:r>
      <w:r w:rsidR="000C3724">
        <w:rPr>
          <w:b/>
          <w:sz w:val="36"/>
          <w:szCs w:val="24"/>
        </w:rPr>
        <w:t xml:space="preserve">                </w:t>
      </w:r>
      <w:bookmarkStart w:id="6" w:name="_GoBack"/>
      <w:bookmarkEnd w:id="6"/>
      <w:r w:rsidR="000C3724">
        <w:rPr>
          <w:b/>
          <w:sz w:val="36"/>
          <w:szCs w:val="24"/>
        </w:rPr>
        <w:t xml:space="preserve">                                </w:t>
      </w:r>
    </w:p>
    <w:p w14:paraId="3A63D913" w14:textId="55DB4529" w:rsidR="00517703" w:rsidRDefault="00517703" w:rsidP="00433D31">
      <w:pPr>
        <w:spacing w:after="0"/>
        <w:rPr>
          <w:b/>
          <w:sz w:val="36"/>
          <w:szCs w:val="24"/>
        </w:rPr>
      </w:pPr>
    </w:p>
    <w:p w14:paraId="37FAD731" w14:textId="6BEE3613" w:rsidR="00517703" w:rsidRPr="00A235FF" w:rsidRDefault="00517703" w:rsidP="00433D31">
      <w:pPr>
        <w:spacing w:after="0"/>
        <w:rPr>
          <w:color w:val="0070C0"/>
          <w:szCs w:val="24"/>
        </w:rPr>
      </w:pPr>
      <w:r w:rsidRPr="00A235FF">
        <w:rPr>
          <w:noProof/>
          <w:color w:val="0070C0"/>
          <w:szCs w:val="24"/>
        </w:rPr>
        <w:drawing>
          <wp:anchor distT="0" distB="0" distL="114300" distR="114300" simplePos="0" relativeHeight="251657728" behindDoc="0" locked="0" layoutInCell="1" allowOverlap="1" wp14:anchorId="3AE1AE3F" wp14:editId="0E0F9A1A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64587" cy="556207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ST-Logo 2016 no tex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587" cy="55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35FF">
        <w:rPr>
          <w:rFonts w:cstheme="minorHAnsi"/>
          <w:color w:val="0070C0"/>
          <w:szCs w:val="24"/>
        </w:rPr>
        <w:t>©</w:t>
      </w:r>
      <w:r w:rsidRPr="00A235FF">
        <w:rPr>
          <w:color w:val="0070C0"/>
          <w:szCs w:val="24"/>
        </w:rPr>
        <w:t xml:space="preserve">International Society for Schema Therapy, 2018. This form may not be reproduced or translated without permission of the ISST. For more information see </w:t>
      </w:r>
      <w:hyperlink r:id="rId9" w:history="1">
        <w:r w:rsidRPr="00A235FF">
          <w:rPr>
            <w:rStyle w:val="Hyperlink"/>
            <w:szCs w:val="24"/>
          </w:rPr>
          <w:t>https://schematherapysociety.org/CCF-Translation-Committee</w:t>
        </w:r>
      </w:hyperlink>
      <w:r w:rsidRPr="00A235FF">
        <w:rPr>
          <w:color w:val="0070C0"/>
          <w:szCs w:val="24"/>
        </w:rPr>
        <w:t xml:space="preserve"> </w:t>
      </w:r>
    </w:p>
    <w:sectPr w:rsidR="00517703" w:rsidRPr="00A235FF" w:rsidSect="00145C51">
      <w:footerReference w:type="default" r:id="rId10"/>
      <w:pgSz w:w="12240" w:h="15840" w:code="1"/>
      <w:pgMar w:top="864" w:right="864" w:bottom="864" w:left="86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0C40C" w14:textId="77777777" w:rsidR="002B301D" w:rsidRDefault="002B301D" w:rsidP="00B83ACD">
      <w:pPr>
        <w:spacing w:after="0" w:line="240" w:lineRule="auto"/>
      </w:pPr>
      <w:r>
        <w:separator/>
      </w:r>
    </w:p>
  </w:endnote>
  <w:endnote w:type="continuationSeparator" w:id="0">
    <w:p w14:paraId="5A2322B2" w14:textId="77777777" w:rsidR="002B301D" w:rsidRDefault="002B301D" w:rsidP="00B8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F5F0" w14:textId="26223FB9" w:rsidR="00C25B29" w:rsidRDefault="002B301D" w:rsidP="00217685">
    <w:pPr>
      <w:pStyle w:val="Footer"/>
      <w:pBdr>
        <w:top w:val="single" w:sz="4" w:space="1" w:color="D9D9D9" w:themeColor="background1" w:themeShade="D9"/>
      </w:pBdr>
      <w:jc w:val="right"/>
      <w:rPr>
        <w:b/>
        <w:bCs/>
      </w:rPr>
    </w:pPr>
    <w:sdt>
      <w:sdtPr>
        <w:id w:val="22990293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C25B29">
          <w:rPr>
            <w:b/>
            <w:bCs/>
          </w:rPr>
          <w:t>STCCRSv2.</w:t>
        </w:r>
        <w:r w:rsidR="00BB7470">
          <w:rPr>
            <w:b/>
            <w:bCs/>
          </w:rPr>
          <w:t>2</w:t>
        </w:r>
        <w:r w:rsidR="00C25B29">
          <w:rPr>
            <w:b/>
            <w:bCs/>
          </w:rPr>
          <w:t xml:space="preserve"> |</w:t>
        </w:r>
        <w:r w:rsidR="00C25B29" w:rsidRPr="00C25B29">
          <w:t xml:space="preserve"> </w:t>
        </w:r>
        <w:r w:rsidR="00C25B29">
          <w:t xml:space="preserve">Page </w:t>
        </w:r>
        <w:r w:rsidR="00C25B29">
          <w:fldChar w:fldCharType="begin"/>
        </w:r>
        <w:r w:rsidR="00C25B29">
          <w:instrText xml:space="preserve"> PAGE   \* MERGEFORMAT </w:instrText>
        </w:r>
        <w:r w:rsidR="00C25B29">
          <w:fldChar w:fldCharType="separate"/>
        </w:r>
        <w:r w:rsidR="00C25B29">
          <w:t>3</w:t>
        </w:r>
        <w:r w:rsidR="00C25B29">
          <w:rPr>
            <w:b/>
            <w:bCs/>
            <w:noProof/>
          </w:rPr>
          <w:fldChar w:fldCharType="end"/>
        </w:r>
      </w:sdtContent>
    </w:sdt>
  </w:p>
  <w:p w14:paraId="72596C6E" w14:textId="77777777" w:rsidR="00786B8C" w:rsidRDefault="00786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9536B" w14:textId="77777777" w:rsidR="002B301D" w:rsidRDefault="002B301D" w:rsidP="00B83ACD">
      <w:pPr>
        <w:spacing w:after="0" w:line="240" w:lineRule="auto"/>
      </w:pPr>
      <w:r>
        <w:separator/>
      </w:r>
    </w:p>
  </w:footnote>
  <w:footnote w:type="continuationSeparator" w:id="0">
    <w:p w14:paraId="06B73972" w14:textId="77777777" w:rsidR="002B301D" w:rsidRDefault="002B301D" w:rsidP="00B8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1779"/>
    <w:multiLevelType w:val="hybridMultilevel"/>
    <w:tmpl w:val="7AAEC844"/>
    <w:lvl w:ilvl="0" w:tplc="001A466E">
      <w:start w:val="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0A6F01C6"/>
    <w:multiLevelType w:val="hybridMultilevel"/>
    <w:tmpl w:val="43F2F868"/>
    <w:lvl w:ilvl="0" w:tplc="E73CA2C0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C1BAF"/>
    <w:multiLevelType w:val="hybridMultilevel"/>
    <w:tmpl w:val="FD8A4434"/>
    <w:lvl w:ilvl="0" w:tplc="F92EE3A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97C9C"/>
    <w:multiLevelType w:val="hybridMultilevel"/>
    <w:tmpl w:val="EBE40ACA"/>
    <w:lvl w:ilvl="0" w:tplc="484880C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B843E8"/>
    <w:multiLevelType w:val="hybridMultilevel"/>
    <w:tmpl w:val="EFCC0A34"/>
    <w:lvl w:ilvl="0" w:tplc="D8DAA0F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94402"/>
    <w:multiLevelType w:val="hybridMultilevel"/>
    <w:tmpl w:val="ED0215DC"/>
    <w:lvl w:ilvl="0" w:tplc="27F2D2DC">
      <w:start w:val="6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40" w:hanging="360"/>
      </w:pPr>
    </w:lvl>
    <w:lvl w:ilvl="2" w:tplc="041D001B" w:tentative="1">
      <w:start w:val="1"/>
      <w:numFmt w:val="lowerRoman"/>
      <w:lvlText w:val="%3."/>
      <w:lvlJc w:val="right"/>
      <w:pPr>
        <w:ind w:left="2560" w:hanging="180"/>
      </w:pPr>
    </w:lvl>
    <w:lvl w:ilvl="3" w:tplc="041D000F" w:tentative="1">
      <w:start w:val="1"/>
      <w:numFmt w:val="decimal"/>
      <w:lvlText w:val="%4."/>
      <w:lvlJc w:val="left"/>
      <w:pPr>
        <w:ind w:left="3280" w:hanging="360"/>
      </w:pPr>
    </w:lvl>
    <w:lvl w:ilvl="4" w:tplc="041D0019" w:tentative="1">
      <w:start w:val="1"/>
      <w:numFmt w:val="lowerLetter"/>
      <w:lvlText w:val="%5."/>
      <w:lvlJc w:val="left"/>
      <w:pPr>
        <w:ind w:left="4000" w:hanging="360"/>
      </w:pPr>
    </w:lvl>
    <w:lvl w:ilvl="5" w:tplc="041D001B" w:tentative="1">
      <w:start w:val="1"/>
      <w:numFmt w:val="lowerRoman"/>
      <w:lvlText w:val="%6."/>
      <w:lvlJc w:val="right"/>
      <w:pPr>
        <w:ind w:left="4720" w:hanging="180"/>
      </w:pPr>
    </w:lvl>
    <w:lvl w:ilvl="6" w:tplc="041D000F" w:tentative="1">
      <w:start w:val="1"/>
      <w:numFmt w:val="decimal"/>
      <w:lvlText w:val="%7."/>
      <w:lvlJc w:val="left"/>
      <w:pPr>
        <w:ind w:left="5440" w:hanging="360"/>
      </w:pPr>
    </w:lvl>
    <w:lvl w:ilvl="7" w:tplc="041D0019" w:tentative="1">
      <w:start w:val="1"/>
      <w:numFmt w:val="lowerLetter"/>
      <w:lvlText w:val="%8."/>
      <w:lvlJc w:val="left"/>
      <w:pPr>
        <w:ind w:left="6160" w:hanging="360"/>
      </w:pPr>
    </w:lvl>
    <w:lvl w:ilvl="8" w:tplc="041D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1AF436DE"/>
    <w:multiLevelType w:val="hybridMultilevel"/>
    <w:tmpl w:val="CB9CCF0E"/>
    <w:lvl w:ilvl="0" w:tplc="93A228C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F61CC"/>
    <w:multiLevelType w:val="hybridMultilevel"/>
    <w:tmpl w:val="02C83198"/>
    <w:lvl w:ilvl="0" w:tplc="760C0CF8">
      <w:start w:val="6"/>
      <w:numFmt w:val="decimal"/>
      <w:lvlText w:val="%1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8" w15:restartNumberingAfterBreak="0">
    <w:nsid w:val="1EF1318D"/>
    <w:multiLevelType w:val="hybridMultilevel"/>
    <w:tmpl w:val="93220290"/>
    <w:lvl w:ilvl="0" w:tplc="3592ACA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432AE5"/>
    <w:multiLevelType w:val="hybridMultilevel"/>
    <w:tmpl w:val="378C5EA0"/>
    <w:lvl w:ilvl="0" w:tplc="CE16B8F6">
      <w:start w:val="7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E13A3A"/>
    <w:multiLevelType w:val="hybridMultilevel"/>
    <w:tmpl w:val="E828D230"/>
    <w:lvl w:ilvl="0" w:tplc="FAD67E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6951AA"/>
    <w:multiLevelType w:val="hybridMultilevel"/>
    <w:tmpl w:val="C93C76CE"/>
    <w:lvl w:ilvl="0" w:tplc="E1565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B6C01"/>
    <w:multiLevelType w:val="hybridMultilevel"/>
    <w:tmpl w:val="6160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121A4"/>
    <w:multiLevelType w:val="hybridMultilevel"/>
    <w:tmpl w:val="A3F2EE4A"/>
    <w:lvl w:ilvl="0" w:tplc="090EB1AC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8C1D00"/>
    <w:multiLevelType w:val="hybridMultilevel"/>
    <w:tmpl w:val="DC08B946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5040B"/>
    <w:multiLevelType w:val="hybridMultilevel"/>
    <w:tmpl w:val="B7EEAF68"/>
    <w:lvl w:ilvl="0" w:tplc="4A7A77E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7331E7"/>
    <w:multiLevelType w:val="hybridMultilevel"/>
    <w:tmpl w:val="03DA3476"/>
    <w:lvl w:ilvl="0" w:tplc="987EA7B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38476D"/>
    <w:multiLevelType w:val="hybridMultilevel"/>
    <w:tmpl w:val="357E7FCE"/>
    <w:lvl w:ilvl="0" w:tplc="B6FA4722">
      <w:start w:val="7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8" w15:restartNumberingAfterBreak="0">
    <w:nsid w:val="60E87BD8"/>
    <w:multiLevelType w:val="hybridMultilevel"/>
    <w:tmpl w:val="CC56A39C"/>
    <w:lvl w:ilvl="0" w:tplc="FB56C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90DA7"/>
    <w:multiLevelType w:val="hybridMultilevel"/>
    <w:tmpl w:val="C27EF74C"/>
    <w:lvl w:ilvl="0" w:tplc="E39EA30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F75978"/>
    <w:multiLevelType w:val="hybridMultilevel"/>
    <w:tmpl w:val="A10A8FE0"/>
    <w:lvl w:ilvl="0" w:tplc="DC4E415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272C32"/>
    <w:multiLevelType w:val="hybridMultilevel"/>
    <w:tmpl w:val="54C2E830"/>
    <w:lvl w:ilvl="0" w:tplc="6242F472">
      <w:start w:val="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2" w15:restartNumberingAfterBreak="0">
    <w:nsid w:val="7F233592"/>
    <w:multiLevelType w:val="hybridMultilevel"/>
    <w:tmpl w:val="6FC66D70"/>
    <w:lvl w:ilvl="0" w:tplc="462EAAD6">
      <w:start w:val="1"/>
      <w:numFmt w:val="decimal"/>
      <w:lvlText w:val="%1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9"/>
  </w:num>
  <w:num w:numId="5">
    <w:abstractNumId w:val="6"/>
  </w:num>
  <w:num w:numId="6">
    <w:abstractNumId w:val="8"/>
  </w:num>
  <w:num w:numId="7">
    <w:abstractNumId w:val="15"/>
  </w:num>
  <w:num w:numId="8">
    <w:abstractNumId w:val="20"/>
  </w:num>
  <w:num w:numId="9">
    <w:abstractNumId w:val="4"/>
  </w:num>
  <w:num w:numId="10">
    <w:abstractNumId w:val="13"/>
  </w:num>
  <w:num w:numId="11">
    <w:abstractNumId w:val="17"/>
  </w:num>
  <w:num w:numId="12">
    <w:abstractNumId w:val="12"/>
  </w:num>
  <w:num w:numId="13">
    <w:abstractNumId w:val="5"/>
  </w:num>
  <w:num w:numId="14">
    <w:abstractNumId w:val="14"/>
  </w:num>
  <w:num w:numId="15">
    <w:abstractNumId w:val="2"/>
  </w:num>
  <w:num w:numId="16">
    <w:abstractNumId w:val="7"/>
  </w:num>
  <w:num w:numId="17">
    <w:abstractNumId w:val="0"/>
  </w:num>
  <w:num w:numId="18">
    <w:abstractNumId w:val="21"/>
  </w:num>
  <w:num w:numId="19">
    <w:abstractNumId w:val="22"/>
  </w:num>
  <w:num w:numId="20">
    <w:abstractNumId w:val="11"/>
  </w:num>
  <w:num w:numId="21">
    <w:abstractNumId w:val="16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288"/>
    <w:rsid w:val="000013F6"/>
    <w:rsid w:val="00012B26"/>
    <w:rsid w:val="000137E8"/>
    <w:rsid w:val="00016C4A"/>
    <w:rsid w:val="00031F8F"/>
    <w:rsid w:val="000427F6"/>
    <w:rsid w:val="00046C18"/>
    <w:rsid w:val="00050FA3"/>
    <w:rsid w:val="00051AE6"/>
    <w:rsid w:val="00053603"/>
    <w:rsid w:val="000669C4"/>
    <w:rsid w:val="00077DF3"/>
    <w:rsid w:val="00091F1F"/>
    <w:rsid w:val="000A6CEB"/>
    <w:rsid w:val="000C15A3"/>
    <w:rsid w:val="000C3724"/>
    <w:rsid w:val="000C5A44"/>
    <w:rsid w:val="000C77F7"/>
    <w:rsid w:val="000D0E73"/>
    <w:rsid w:val="000D2782"/>
    <w:rsid w:val="000E6DE2"/>
    <w:rsid w:val="001043AB"/>
    <w:rsid w:val="00113310"/>
    <w:rsid w:val="00145C51"/>
    <w:rsid w:val="00152E81"/>
    <w:rsid w:val="00152E87"/>
    <w:rsid w:val="00153CE8"/>
    <w:rsid w:val="001766E4"/>
    <w:rsid w:val="00184B4F"/>
    <w:rsid w:val="001866B0"/>
    <w:rsid w:val="00193F49"/>
    <w:rsid w:val="001A7E10"/>
    <w:rsid w:val="001B1203"/>
    <w:rsid w:val="001B70FA"/>
    <w:rsid w:val="001C545C"/>
    <w:rsid w:val="001D5063"/>
    <w:rsid w:val="001E5243"/>
    <w:rsid w:val="00205200"/>
    <w:rsid w:val="00210AA8"/>
    <w:rsid w:val="00217685"/>
    <w:rsid w:val="00217EA7"/>
    <w:rsid w:val="002321B1"/>
    <w:rsid w:val="00233197"/>
    <w:rsid w:val="00244F50"/>
    <w:rsid w:val="00277316"/>
    <w:rsid w:val="00282817"/>
    <w:rsid w:val="002A709B"/>
    <w:rsid w:val="002B301D"/>
    <w:rsid w:val="002D03DF"/>
    <w:rsid w:val="002D06F5"/>
    <w:rsid w:val="002E51D0"/>
    <w:rsid w:val="00304770"/>
    <w:rsid w:val="00306737"/>
    <w:rsid w:val="00316531"/>
    <w:rsid w:val="00327B48"/>
    <w:rsid w:val="003531A4"/>
    <w:rsid w:val="00354610"/>
    <w:rsid w:val="00365338"/>
    <w:rsid w:val="00365AD9"/>
    <w:rsid w:val="003734C0"/>
    <w:rsid w:val="00375449"/>
    <w:rsid w:val="00390E5E"/>
    <w:rsid w:val="003969BC"/>
    <w:rsid w:val="00396EF5"/>
    <w:rsid w:val="003A1C6D"/>
    <w:rsid w:val="003E5223"/>
    <w:rsid w:val="003E6B78"/>
    <w:rsid w:val="003F13A0"/>
    <w:rsid w:val="003F1E02"/>
    <w:rsid w:val="003F3024"/>
    <w:rsid w:val="00406268"/>
    <w:rsid w:val="00415E74"/>
    <w:rsid w:val="0041799C"/>
    <w:rsid w:val="00423F85"/>
    <w:rsid w:val="00433D31"/>
    <w:rsid w:val="004510C7"/>
    <w:rsid w:val="004530A8"/>
    <w:rsid w:val="004853DE"/>
    <w:rsid w:val="0049161C"/>
    <w:rsid w:val="004B6159"/>
    <w:rsid w:val="004B71A8"/>
    <w:rsid w:val="004C4FC6"/>
    <w:rsid w:val="004F101A"/>
    <w:rsid w:val="004F738C"/>
    <w:rsid w:val="005100C0"/>
    <w:rsid w:val="00516EA0"/>
    <w:rsid w:val="00517703"/>
    <w:rsid w:val="00523790"/>
    <w:rsid w:val="005353CB"/>
    <w:rsid w:val="005450F2"/>
    <w:rsid w:val="00550801"/>
    <w:rsid w:val="00572427"/>
    <w:rsid w:val="005A6D2F"/>
    <w:rsid w:val="005C12FF"/>
    <w:rsid w:val="005D6691"/>
    <w:rsid w:val="005E03BA"/>
    <w:rsid w:val="005E5BD8"/>
    <w:rsid w:val="005E6245"/>
    <w:rsid w:val="005E69A4"/>
    <w:rsid w:val="005F686D"/>
    <w:rsid w:val="006034CF"/>
    <w:rsid w:val="006129C9"/>
    <w:rsid w:val="00613F0A"/>
    <w:rsid w:val="006427D2"/>
    <w:rsid w:val="006461BE"/>
    <w:rsid w:val="00654118"/>
    <w:rsid w:val="00654EF9"/>
    <w:rsid w:val="0065640F"/>
    <w:rsid w:val="006570E3"/>
    <w:rsid w:val="0066174F"/>
    <w:rsid w:val="0067223B"/>
    <w:rsid w:val="00673B50"/>
    <w:rsid w:val="0067444F"/>
    <w:rsid w:val="00676E2E"/>
    <w:rsid w:val="006869D9"/>
    <w:rsid w:val="00686B78"/>
    <w:rsid w:val="00693E1D"/>
    <w:rsid w:val="006A602F"/>
    <w:rsid w:val="006B6734"/>
    <w:rsid w:val="006C720E"/>
    <w:rsid w:val="006D38D9"/>
    <w:rsid w:val="006E17AB"/>
    <w:rsid w:val="006E3964"/>
    <w:rsid w:val="00710582"/>
    <w:rsid w:val="00711F53"/>
    <w:rsid w:val="007123B1"/>
    <w:rsid w:val="00715E5C"/>
    <w:rsid w:val="00724B57"/>
    <w:rsid w:val="00733E0C"/>
    <w:rsid w:val="00743A6C"/>
    <w:rsid w:val="00750FD7"/>
    <w:rsid w:val="0075643D"/>
    <w:rsid w:val="00757DD9"/>
    <w:rsid w:val="00762090"/>
    <w:rsid w:val="0077409B"/>
    <w:rsid w:val="007758E6"/>
    <w:rsid w:val="00777934"/>
    <w:rsid w:val="007827B1"/>
    <w:rsid w:val="00786B8C"/>
    <w:rsid w:val="00787BF0"/>
    <w:rsid w:val="00796B63"/>
    <w:rsid w:val="00796D58"/>
    <w:rsid w:val="007A485F"/>
    <w:rsid w:val="007E03F4"/>
    <w:rsid w:val="007E22CD"/>
    <w:rsid w:val="007F0BCA"/>
    <w:rsid w:val="00823889"/>
    <w:rsid w:val="00825257"/>
    <w:rsid w:val="00837BF8"/>
    <w:rsid w:val="00856652"/>
    <w:rsid w:val="00856C11"/>
    <w:rsid w:val="00867B1E"/>
    <w:rsid w:val="0088497C"/>
    <w:rsid w:val="00887D95"/>
    <w:rsid w:val="00894946"/>
    <w:rsid w:val="008A529C"/>
    <w:rsid w:val="008A62FC"/>
    <w:rsid w:val="008B32E7"/>
    <w:rsid w:val="008B790F"/>
    <w:rsid w:val="008C44C8"/>
    <w:rsid w:val="008D07FC"/>
    <w:rsid w:val="008D0DC5"/>
    <w:rsid w:val="008D6569"/>
    <w:rsid w:val="008E01FD"/>
    <w:rsid w:val="008E6551"/>
    <w:rsid w:val="00902798"/>
    <w:rsid w:val="00906498"/>
    <w:rsid w:val="00921399"/>
    <w:rsid w:val="0093192E"/>
    <w:rsid w:val="00931D75"/>
    <w:rsid w:val="00950804"/>
    <w:rsid w:val="00951104"/>
    <w:rsid w:val="009548AF"/>
    <w:rsid w:val="00972900"/>
    <w:rsid w:val="00977B99"/>
    <w:rsid w:val="0098134A"/>
    <w:rsid w:val="009A4179"/>
    <w:rsid w:val="009A50C6"/>
    <w:rsid w:val="009B3C27"/>
    <w:rsid w:val="009B402B"/>
    <w:rsid w:val="009B7A4F"/>
    <w:rsid w:val="009D3210"/>
    <w:rsid w:val="009D3BC0"/>
    <w:rsid w:val="009F2DCE"/>
    <w:rsid w:val="00A235FF"/>
    <w:rsid w:val="00A37861"/>
    <w:rsid w:val="00A4704C"/>
    <w:rsid w:val="00A47841"/>
    <w:rsid w:val="00A50045"/>
    <w:rsid w:val="00A6119E"/>
    <w:rsid w:val="00A75550"/>
    <w:rsid w:val="00A85D2A"/>
    <w:rsid w:val="00A87A0A"/>
    <w:rsid w:val="00A90525"/>
    <w:rsid w:val="00A90B93"/>
    <w:rsid w:val="00A90BF9"/>
    <w:rsid w:val="00A92C27"/>
    <w:rsid w:val="00A93C88"/>
    <w:rsid w:val="00A9509D"/>
    <w:rsid w:val="00AE635E"/>
    <w:rsid w:val="00B10778"/>
    <w:rsid w:val="00B10EFC"/>
    <w:rsid w:val="00B2512E"/>
    <w:rsid w:val="00B37198"/>
    <w:rsid w:val="00B629AC"/>
    <w:rsid w:val="00B65A14"/>
    <w:rsid w:val="00B67497"/>
    <w:rsid w:val="00B70C15"/>
    <w:rsid w:val="00B73EA5"/>
    <w:rsid w:val="00B83ACD"/>
    <w:rsid w:val="00BA1C11"/>
    <w:rsid w:val="00BB6362"/>
    <w:rsid w:val="00BB7470"/>
    <w:rsid w:val="00BB75D5"/>
    <w:rsid w:val="00BC34E9"/>
    <w:rsid w:val="00BD6281"/>
    <w:rsid w:val="00BD6946"/>
    <w:rsid w:val="00C0224B"/>
    <w:rsid w:val="00C0552E"/>
    <w:rsid w:val="00C056FB"/>
    <w:rsid w:val="00C11CDC"/>
    <w:rsid w:val="00C25B29"/>
    <w:rsid w:val="00C273C9"/>
    <w:rsid w:val="00C31136"/>
    <w:rsid w:val="00C42CE6"/>
    <w:rsid w:val="00C42FA6"/>
    <w:rsid w:val="00C447EA"/>
    <w:rsid w:val="00C5783C"/>
    <w:rsid w:val="00C60482"/>
    <w:rsid w:val="00C80CCE"/>
    <w:rsid w:val="00C90084"/>
    <w:rsid w:val="00C91444"/>
    <w:rsid w:val="00C927CA"/>
    <w:rsid w:val="00C97AC6"/>
    <w:rsid w:val="00CA15A0"/>
    <w:rsid w:val="00CA5CCF"/>
    <w:rsid w:val="00CC4F57"/>
    <w:rsid w:val="00CC694B"/>
    <w:rsid w:val="00CD5560"/>
    <w:rsid w:val="00CE5DB8"/>
    <w:rsid w:val="00CE6573"/>
    <w:rsid w:val="00CF6FC3"/>
    <w:rsid w:val="00CF7DEA"/>
    <w:rsid w:val="00D0486F"/>
    <w:rsid w:val="00D051AE"/>
    <w:rsid w:val="00D053A1"/>
    <w:rsid w:val="00D13E48"/>
    <w:rsid w:val="00D15F82"/>
    <w:rsid w:val="00D44865"/>
    <w:rsid w:val="00D5046B"/>
    <w:rsid w:val="00D6152A"/>
    <w:rsid w:val="00D71DF2"/>
    <w:rsid w:val="00D750DA"/>
    <w:rsid w:val="00D86DA0"/>
    <w:rsid w:val="00D8782F"/>
    <w:rsid w:val="00D9171E"/>
    <w:rsid w:val="00DA0288"/>
    <w:rsid w:val="00DB519C"/>
    <w:rsid w:val="00DD646A"/>
    <w:rsid w:val="00DE4FEC"/>
    <w:rsid w:val="00DF473C"/>
    <w:rsid w:val="00E0283D"/>
    <w:rsid w:val="00E11641"/>
    <w:rsid w:val="00E1292A"/>
    <w:rsid w:val="00E24148"/>
    <w:rsid w:val="00E43226"/>
    <w:rsid w:val="00E46CC4"/>
    <w:rsid w:val="00E50205"/>
    <w:rsid w:val="00E60972"/>
    <w:rsid w:val="00E60973"/>
    <w:rsid w:val="00E81A7A"/>
    <w:rsid w:val="00E81BF4"/>
    <w:rsid w:val="00E903C8"/>
    <w:rsid w:val="00E92F9A"/>
    <w:rsid w:val="00E9411B"/>
    <w:rsid w:val="00E95008"/>
    <w:rsid w:val="00EA16E1"/>
    <w:rsid w:val="00EA3148"/>
    <w:rsid w:val="00EA3E4B"/>
    <w:rsid w:val="00EB0865"/>
    <w:rsid w:val="00EC1103"/>
    <w:rsid w:val="00ED57A0"/>
    <w:rsid w:val="00EE06C4"/>
    <w:rsid w:val="00F05D6D"/>
    <w:rsid w:val="00F23533"/>
    <w:rsid w:val="00F267A4"/>
    <w:rsid w:val="00F27A84"/>
    <w:rsid w:val="00F304F2"/>
    <w:rsid w:val="00F34F90"/>
    <w:rsid w:val="00F464C4"/>
    <w:rsid w:val="00F737B6"/>
    <w:rsid w:val="00F97A54"/>
    <w:rsid w:val="00FB5925"/>
    <w:rsid w:val="00FE4271"/>
    <w:rsid w:val="00FE4ED7"/>
    <w:rsid w:val="00FE5C37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3CF475"/>
  <w15:docId w15:val="{2AD4FC06-A20F-4BD6-850F-70723A60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61C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DC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CE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49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9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946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9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946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A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ACD"/>
    <w:rPr>
      <w:lang w:val="en-GB"/>
    </w:rPr>
  </w:style>
  <w:style w:type="table" w:styleId="TableGrid">
    <w:name w:val="Table Grid"/>
    <w:basedOn w:val="TableNormal"/>
    <w:uiPriority w:val="39"/>
    <w:rsid w:val="0024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3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7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chematherapysociety.org/CCF-Translation-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Conway</dc:creator>
  <cp:keywords/>
  <dc:description/>
  <cp:lastModifiedBy>David Edwards</cp:lastModifiedBy>
  <cp:revision>5</cp:revision>
  <cp:lastPrinted>2018-09-18T20:54:00Z</cp:lastPrinted>
  <dcterms:created xsi:type="dcterms:W3CDTF">2018-09-18T21:15:00Z</dcterms:created>
  <dcterms:modified xsi:type="dcterms:W3CDTF">2018-09-23T14:14:00Z</dcterms:modified>
</cp:coreProperties>
</file>